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2"/>
        <w:spacing w:before="38"/>
        <w:ind w:left="2222" w:right="2233"/>
        <w:jc w:val="center"/>
      </w:pPr>
      <w:r>
        <w:rPr/>
        <w:t>RSV</w:t>
      </w:r>
      <w:r>
        <w:rPr>
          <w:spacing w:val="-2"/>
        </w:rPr>
        <w:t> </w:t>
      </w:r>
      <w:r>
        <w:rPr/>
        <w:t>KOL</w:t>
      </w:r>
      <w:r>
        <w:rPr>
          <w:spacing w:val="6"/>
        </w:rPr>
        <w:t> </w:t>
      </w:r>
      <w:r>
        <w:rPr/>
        <w:t>Video</w:t>
      </w:r>
      <w:r>
        <w:rPr>
          <w:spacing w:val="10"/>
        </w:rPr>
        <w:t> </w:t>
      </w:r>
      <w:r>
        <w:rPr/>
        <w:t>Dr.</w:t>
      </w:r>
      <w:r>
        <w:rPr>
          <w:spacing w:val="3"/>
        </w:rPr>
        <w:t> </w:t>
      </w:r>
      <w:r>
        <w:rPr/>
        <w:t>Lebel</w:t>
      </w:r>
      <w:r>
        <w:rPr>
          <w:spacing w:val="7"/>
        </w:rPr>
        <w:t> </w:t>
      </w:r>
      <w:r>
        <w:rPr/>
        <w:t>–</w:t>
      </w:r>
      <w:r>
        <w:rPr>
          <w:spacing w:val="5"/>
        </w:rPr>
        <w:t> </w:t>
      </w:r>
      <w:r>
        <w:rPr/>
        <w:t>English</w:t>
      </w:r>
      <w:r>
        <w:rPr>
          <w:spacing w:val="10"/>
        </w:rPr>
        <w:t> </w:t>
      </w:r>
      <w:r>
        <w:rPr/>
        <w:t>Video</w:t>
      </w:r>
      <w:r>
        <w:rPr>
          <w:spacing w:val="10"/>
        </w:rPr>
        <w:t> </w:t>
      </w:r>
      <w:r>
        <w:rPr>
          <w:spacing w:val="-2"/>
        </w:rPr>
        <w:t>Transcript</w:t>
      </w:r>
    </w:p>
    <w:p>
      <w:pPr>
        <w:pStyle w:val="BodyText"/>
        <w:spacing w:before="11"/>
        <w:ind w:left="0"/>
        <w:rPr>
          <w:b/>
          <w:sz w:val="23"/>
        </w:rPr>
      </w:pPr>
    </w:p>
    <w:p>
      <w:pPr>
        <w:spacing w:before="0"/>
        <w:ind w:left="101" w:right="0" w:firstLine="0"/>
        <w:jc w:val="left"/>
        <w:rPr>
          <w:b/>
          <w:sz w:val="24"/>
        </w:rPr>
      </w:pPr>
      <w:r>
        <w:rPr>
          <w:b/>
          <w:sz w:val="24"/>
        </w:rPr>
        <w:t>00:03.128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--&gt;</w:t>
      </w:r>
      <w:r>
        <w:rPr>
          <w:b/>
          <w:spacing w:val="-13"/>
          <w:sz w:val="24"/>
        </w:rPr>
        <w:t> </w:t>
      </w:r>
      <w:r>
        <w:rPr>
          <w:b/>
          <w:spacing w:val="-2"/>
          <w:sz w:val="24"/>
        </w:rPr>
        <w:t>00:07.125</w:t>
      </w:r>
    </w:p>
    <w:p>
      <w:pPr>
        <w:pStyle w:val="BodyText"/>
        <w:spacing w:before="8"/>
      </w:pPr>
      <w:r>
        <w:rPr/>
        <w:t>[RSV</w:t>
      </w:r>
      <w:r>
        <w:rPr>
          <w:spacing w:val="-14"/>
        </w:rPr>
        <w:t> </w:t>
      </w:r>
      <w:r>
        <w:rPr/>
        <w:t>burden</w:t>
      </w:r>
      <w:r>
        <w:rPr>
          <w:spacing w:val="6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2"/>
        </w:rPr>
        <w:t>disease]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00:07.177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00:16.101</w:t>
      </w:r>
    </w:p>
    <w:p>
      <w:pPr>
        <w:pStyle w:val="BodyText"/>
        <w:spacing w:line="244" w:lineRule="auto"/>
      </w:pPr>
      <w:r>
        <w:rPr/>
        <w:t>[Dr</w:t>
      </w:r>
      <w:r>
        <w:rPr>
          <w:spacing w:val="-14"/>
        </w:rPr>
        <w:t> </w:t>
      </w:r>
      <w:r>
        <w:rPr/>
        <w:t>Marc</w:t>
      </w:r>
      <w:r>
        <w:rPr>
          <w:spacing w:val="-2"/>
        </w:rPr>
        <w:t> </w:t>
      </w:r>
      <w:r>
        <w:rPr/>
        <w:t>Lebel,</w:t>
      </w:r>
      <w:r>
        <w:rPr>
          <w:spacing w:val="-14"/>
        </w:rPr>
        <w:t> </w:t>
      </w:r>
      <w:r>
        <w:rPr/>
        <w:t>M.D.,</w:t>
      </w:r>
      <w:r>
        <w:rPr>
          <w:spacing w:val="-3"/>
        </w:rPr>
        <w:t> </w:t>
      </w:r>
      <w:r>
        <w:rPr/>
        <w:t>FRCP(C)]</w:t>
      </w:r>
      <w:r>
        <w:rPr>
          <w:spacing w:val="-14"/>
        </w:rPr>
        <w:t> </w:t>
      </w:r>
      <w:r>
        <w:rPr/>
        <w:t>Hello,</w:t>
      </w:r>
      <w:r>
        <w:rPr>
          <w:spacing w:val="-14"/>
        </w:rPr>
        <w:t> </w:t>
      </w:r>
      <w:r>
        <w:rPr/>
        <w:t>my</w:t>
      </w:r>
      <w:r>
        <w:rPr>
          <w:spacing w:val="-5"/>
        </w:rPr>
        <w:t> </w:t>
      </w:r>
      <w:r>
        <w:rPr/>
        <w:t>name</w:t>
      </w:r>
      <w:r>
        <w:rPr>
          <w:spacing w:val="12"/>
        </w:rPr>
        <w:t> </w:t>
      </w:r>
      <w:r>
        <w:rPr/>
        <w:t>is</w:t>
      </w:r>
      <w:r>
        <w:rPr>
          <w:spacing w:val="-6"/>
        </w:rPr>
        <w:t> </w:t>
      </w:r>
      <w:r>
        <w:rPr/>
        <w:t>Dr.</w:t>
      </w:r>
      <w:r>
        <w:rPr>
          <w:spacing w:val="-3"/>
        </w:rPr>
        <w:t> </w:t>
      </w:r>
      <w:r>
        <w:rPr/>
        <w:t>Marc Lebel,</w:t>
      </w:r>
      <w:r>
        <w:rPr>
          <w:spacing w:val="-14"/>
        </w:rPr>
        <w:t> </w:t>
      </w:r>
      <w:r>
        <w:rPr/>
        <w:t>I’m a</w:t>
      </w:r>
      <w:r>
        <w:rPr>
          <w:spacing w:val="-11"/>
        </w:rPr>
        <w:t> </w:t>
      </w:r>
      <w:r>
        <w:rPr/>
        <w:t>pediatric infectious diseases specialist at CHU Sainte Justine.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00:16.325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00:25.616</w:t>
      </w:r>
    </w:p>
    <w:p>
      <w:pPr>
        <w:pStyle w:val="BodyText"/>
        <w:spacing w:line="244" w:lineRule="auto"/>
      </w:pPr>
      <w:r>
        <w:rPr/>
        <w:t>When</w:t>
      </w:r>
      <w:r>
        <w:rPr>
          <w:spacing w:val="-10"/>
        </w:rPr>
        <w:t> </w:t>
      </w:r>
      <w:r>
        <w:rPr/>
        <w:t>it</w:t>
      </w:r>
      <w:r>
        <w:rPr>
          <w:spacing w:val="-15"/>
        </w:rPr>
        <w:t> </w:t>
      </w:r>
      <w:r>
        <w:rPr/>
        <w:t>comes</w:t>
      </w:r>
      <w:r>
        <w:rPr>
          <w:spacing w:val="-8"/>
        </w:rPr>
        <w:t> </w:t>
      </w:r>
      <w:r>
        <w:rPr/>
        <w:t>to</w:t>
      </w:r>
      <w:r>
        <w:rPr>
          <w:spacing w:val="-13"/>
        </w:rPr>
        <w:t> </w:t>
      </w:r>
      <w:r>
        <w:rPr/>
        <w:t>RSV,</w:t>
      </w:r>
      <w:r>
        <w:rPr>
          <w:spacing w:val="-14"/>
        </w:rPr>
        <w:t> </w:t>
      </w:r>
      <w:r>
        <w:rPr/>
        <w:t>there are</w:t>
      </w:r>
      <w:r>
        <w:rPr>
          <w:spacing w:val="-7"/>
        </w:rPr>
        <w:t> </w:t>
      </w:r>
      <w:r>
        <w:rPr/>
        <w:t>a</w:t>
      </w:r>
      <w:r>
        <w:rPr>
          <w:spacing w:val="-14"/>
        </w:rPr>
        <w:t> </w:t>
      </w:r>
      <w:r>
        <w:rPr/>
        <w:t>lot</w:t>
      </w:r>
      <w:r>
        <w:rPr>
          <w:spacing w:val="-12"/>
        </w:rPr>
        <w:t> </w:t>
      </w:r>
      <w:r>
        <w:rPr/>
        <w:t>of</w:t>
      </w:r>
      <w:r>
        <w:rPr>
          <w:spacing w:val="-7"/>
        </w:rPr>
        <w:t> </w:t>
      </w:r>
      <w:r>
        <w:rPr/>
        <w:t>myths</w:t>
      </w:r>
      <w:r>
        <w:rPr>
          <w:spacing w:val="12"/>
        </w:rPr>
        <w:t> </w:t>
      </w:r>
      <w:r>
        <w:rPr/>
        <w:t>floating</w:t>
      </w:r>
      <w:r>
        <w:rPr>
          <w:spacing w:val="-14"/>
        </w:rPr>
        <w:t> </w:t>
      </w:r>
      <w:r>
        <w:rPr/>
        <w:t>around</w:t>
      </w:r>
      <w:r>
        <w:rPr>
          <w:spacing w:val="11"/>
        </w:rPr>
        <w:t> </w:t>
      </w:r>
      <w:r>
        <w:rPr/>
        <w:t>that</w:t>
      </w:r>
      <w:r>
        <w:rPr>
          <w:spacing w:val="-12"/>
        </w:rPr>
        <w:t> </w:t>
      </w:r>
      <w:r>
        <w:rPr/>
        <w:t>offer</w:t>
      </w:r>
      <w:r>
        <w:rPr>
          <w:spacing w:val="-3"/>
        </w:rPr>
        <w:t> </w:t>
      </w:r>
      <w:r>
        <w:rPr/>
        <w:t>an</w:t>
      </w:r>
      <w:r>
        <w:rPr>
          <w:spacing w:val="-16"/>
        </w:rPr>
        <w:t> </w:t>
      </w:r>
      <w:r>
        <w:rPr/>
        <w:t>incorrect picture of the risk RSV poses.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1"/>
        <w:spacing w:line="289" w:lineRule="exact" w:before="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89" w:lineRule="exact"/>
      </w:pPr>
      <w:r>
        <w:rPr>
          <w:spacing w:val="-2"/>
        </w:rPr>
        <w:t>RSV=respiratory</w:t>
      </w:r>
      <w:r>
        <w:rPr>
          <w:spacing w:val="9"/>
        </w:rPr>
        <w:t> </w:t>
      </w:r>
      <w:r>
        <w:rPr>
          <w:spacing w:val="-2"/>
        </w:rPr>
        <w:t>syncytial</w:t>
      </w:r>
      <w:r>
        <w:rPr>
          <w:spacing w:val="2"/>
        </w:rPr>
        <w:t> </w:t>
      </w:r>
      <w:r>
        <w:rPr>
          <w:spacing w:val="-2"/>
        </w:rPr>
        <w:t>virus.]</w:t>
      </w:r>
    </w:p>
    <w:p>
      <w:pPr>
        <w:pStyle w:val="BodyText"/>
        <w:spacing w:before="2"/>
        <w:ind w:left="0"/>
        <w:rPr>
          <w:sz w:val="25"/>
        </w:rPr>
      </w:pPr>
    </w:p>
    <w:p>
      <w:pPr>
        <w:pStyle w:val="Heading2"/>
        <w:spacing w:line="289" w:lineRule="exact"/>
      </w:pPr>
      <w:r>
        <w:rPr/>
        <w:t>00:25.666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00:33.861</w:t>
      </w:r>
    </w:p>
    <w:p>
      <w:pPr>
        <w:pStyle w:val="BodyText"/>
        <w:spacing w:line="289" w:lineRule="exact"/>
      </w:pPr>
      <w:r>
        <w:rPr/>
        <w:t>Today</w:t>
      </w:r>
      <w:r>
        <w:rPr>
          <w:spacing w:val="-14"/>
        </w:rPr>
        <w:t> </w:t>
      </w:r>
      <w:r>
        <w:rPr/>
        <w:t>we’re</w:t>
      </w:r>
      <w:r>
        <w:rPr>
          <w:spacing w:val="-3"/>
        </w:rPr>
        <w:t> </w:t>
      </w:r>
      <w:r>
        <w:rPr/>
        <w:t>going</w:t>
      </w:r>
      <w:r>
        <w:rPr>
          <w:spacing w:val="-11"/>
        </w:rPr>
        <w:t> </w:t>
      </w:r>
      <w:r>
        <w:rPr/>
        <w:t>to</w:t>
      </w:r>
      <w:r>
        <w:rPr>
          <w:spacing w:val="-11"/>
        </w:rPr>
        <w:t> </w:t>
      </w:r>
      <w:r>
        <w:rPr/>
        <w:t>look</w:t>
      </w:r>
      <w:r>
        <w:rPr>
          <w:spacing w:val="5"/>
        </w:rPr>
        <w:t> </w:t>
      </w:r>
      <w:r>
        <w:rPr/>
        <w:t>at</w:t>
      </w:r>
      <w:r>
        <w:rPr>
          <w:spacing w:val="-15"/>
        </w:rPr>
        <w:t> </w:t>
      </w:r>
      <w:r>
        <w:rPr/>
        <w:t>a</w:t>
      </w:r>
      <w:r>
        <w:rPr>
          <w:spacing w:val="-12"/>
        </w:rPr>
        <w:t> </w:t>
      </w:r>
      <w:r>
        <w:rPr/>
        <w:t>few</w:t>
      </w:r>
      <w:r>
        <w:rPr>
          <w:spacing w:val="-6"/>
        </w:rPr>
        <w:t> </w:t>
      </w:r>
      <w:r>
        <w:rPr/>
        <w:t>of</w:t>
      </w:r>
      <w:r>
        <w:rPr>
          <w:spacing w:val="-3"/>
        </w:rPr>
        <w:t> </w:t>
      </w:r>
      <w:r>
        <w:rPr/>
        <w:t>them</w:t>
      </w:r>
      <w:r>
        <w:rPr>
          <w:spacing w:val="-1"/>
        </w:rPr>
        <w:t> </w:t>
      </w:r>
      <w:r>
        <w:rPr/>
        <w:t>and</w:t>
      </w:r>
      <w:r>
        <w:rPr>
          <w:spacing w:val="-10"/>
        </w:rPr>
        <w:t> </w:t>
      </w:r>
      <w:r>
        <w:rPr/>
        <w:t>provide</w:t>
      </w:r>
      <w:r>
        <w:rPr>
          <w:spacing w:val="9"/>
        </w:rPr>
        <w:t> </w:t>
      </w:r>
      <w:r>
        <w:rPr/>
        <w:t>some</w:t>
      </w:r>
      <w:r>
        <w:rPr>
          <w:spacing w:val="-3"/>
        </w:rPr>
        <w:t> </w:t>
      </w:r>
      <w:r>
        <w:rPr/>
        <w:t>information</w:t>
      </w:r>
      <w:r>
        <w:rPr>
          <w:spacing w:val="3"/>
        </w:rPr>
        <w:t> </w:t>
      </w:r>
      <w:r>
        <w:rPr/>
        <w:t>to</w:t>
      </w:r>
      <w:r>
        <w:rPr>
          <w:spacing w:val="3"/>
        </w:rPr>
        <w:t> </w:t>
      </w:r>
      <w:r>
        <w:rPr/>
        <w:t>help</w:t>
      </w:r>
      <w:r>
        <w:rPr>
          <w:spacing w:val="-9"/>
        </w:rPr>
        <w:t> </w:t>
      </w:r>
      <w:r>
        <w:rPr/>
        <w:t>dispel</w:t>
      </w:r>
      <w:r>
        <w:rPr>
          <w:spacing w:val="-12"/>
        </w:rPr>
        <w:t> </w:t>
      </w:r>
      <w:r>
        <w:rPr>
          <w:spacing w:val="-2"/>
        </w:rPr>
        <w:t>them.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before="1"/>
      </w:pPr>
      <w:r>
        <w:rPr/>
        <w:t>00:33.902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00:45.135</w:t>
      </w:r>
    </w:p>
    <w:p>
      <w:pPr>
        <w:pStyle w:val="BodyText"/>
        <w:spacing w:before="7"/>
      </w:pPr>
      <w:r>
        <w:rPr/>
        <w:t>Myth</w:t>
      </w:r>
      <w:r>
        <w:rPr>
          <w:spacing w:val="-11"/>
        </w:rPr>
        <w:t> </w:t>
      </w:r>
      <w:r>
        <w:rPr/>
        <w:t>number</w:t>
      </w:r>
      <w:r>
        <w:rPr>
          <w:spacing w:val="23"/>
        </w:rPr>
        <w:t> </w:t>
      </w:r>
      <w:r>
        <w:rPr/>
        <w:t>1:</w:t>
      </w:r>
      <w:r>
        <w:rPr>
          <w:spacing w:val="-10"/>
        </w:rPr>
        <w:t> </w:t>
      </w:r>
      <w:r>
        <w:rPr/>
        <w:t>RSV</w:t>
      </w:r>
      <w:r>
        <w:rPr>
          <w:spacing w:val="-14"/>
        </w:rPr>
        <w:t> </w:t>
      </w:r>
      <w:r>
        <w:rPr/>
        <w:t>is</w:t>
      </w:r>
      <w:r>
        <w:rPr>
          <w:spacing w:val="-10"/>
        </w:rPr>
        <w:t> </w:t>
      </w:r>
      <w:r>
        <w:rPr/>
        <w:t>only</w:t>
      </w:r>
      <w:r>
        <w:rPr>
          <w:spacing w:val="-10"/>
        </w:rPr>
        <w:t> </w:t>
      </w:r>
      <w:r>
        <w:rPr/>
        <w:t>a</w:t>
      </w:r>
      <w:r>
        <w:rPr>
          <w:spacing w:val="-13"/>
        </w:rPr>
        <w:t> </w:t>
      </w:r>
      <w:r>
        <w:rPr/>
        <w:t>risk</w:t>
      </w:r>
      <w:r>
        <w:rPr>
          <w:spacing w:val="-10"/>
        </w:rPr>
        <w:t> </w:t>
      </w:r>
      <w:r>
        <w:rPr/>
        <w:t>for</w:t>
      </w:r>
      <w:r>
        <w:rPr>
          <w:spacing w:val="-14"/>
        </w:rPr>
        <w:t> </w:t>
      </w:r>
      <w:r>
        <w:rPr/>
        <w:t>infants</w:t>
      </w:r>
      <w:r>
        <w:rPr>
          <w:spacing w:val="-10"/>
        </w:rPr>
        <w:t> </w:t>
      </w:r>
      <w:r>
        <w:rPr/>
        <w:t>born prematurely</w:t>
      </w:r>
      <w:r>
        <w:rPr>
          <w:spacing w:val="14"/>
        </w:rPr>
        <w:t> </w:t>
      </w:r>
      <w:r>
        <w:rPr/>
        <w:t>or</w:t>
      </w:r>
      <w:r>
        <w:rPr>
          <w:spacing w:val="-13"/>
        </w:rPr>
        <w:t> </w:t>
      </w:r>
      <w:r>
        <w:rPr/>
        <w:t>with underlying</w:t>
      </w:r>
      <w:r>
        <w:rPr>
          <w:spacing w:val="11"/>
        </w:rPr>
        <w:t> </w:t>
      </w:r>
      <w:r>
        <w:rPr>
          <w:spacing w:val="-2"/>
        </w:rPr>
        <w:t>conditions.</w:t>
      </w:r>
    </w:p>
    <w:p>
      <w:pPr>
        <w:pStyle w:val="BodyText"/>
        <w:ind w:left="0"/>
      </w:pPr>
    </w:p>
    <w:p>
      <w:pPr>
        <w:pStyle w:val="Heading1"/>
        <w:spacing w:line="289" w:lineRule="exact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89" w:lineRule="exact"/>
      </w:pPr>
      <w:r>
        <w:rPr/>
        <w:t>Myth</w:t>
      </w:r>
      <w:r>
        <w:rPr>
          <w:spacing w:val="-6"/>
        </w:rPr>
        <w:t> </w:t>
      </w:r>
      <w:r>
        <w:rPr/>
        <w:t>#1:</w:t>
      </w:r>
      <w:r>
        <w:rPr>
          <w:spacing w:val="-9"/>
        </w:rPr>
        <w:t> </w:t>
      </w:r>
      <w:r>
        <w:rPr/>
        <w:t>RSV</w:t>
      </w:r>
      <w:r>
        <w:rPr>
          <w:spacing w:val="-5"/>
        </w:rPr>
        <w:t> </w:t>
      </w:r>
      <w:r>
        <w:rPr/>
        <w:t>is</w:t>
      </w:r>
      <w:r>
        <w:rPr>
          <w:spacing w:val="-9"/>
        </w:rPr>
        <w:t> </w:t>
      </w:r>
      <w:r>
        <w:rPr/>
        <w:t>only</w:t>
      </w:r>
      <w:r>
        <w:rPr>
          <w:spacing w:val="-8"/>
        </w:rPr>
        <w:t> </w:t>
      </w:r>
      <w:r>
        <w:rPr/>
        <w:t>a</w:t>
      </w:r>
      <w:r>
        <w:rPr>
          <w:spacing w:val="-13"/>
        </w:rPr>
        <w:t> </w:t>
      </w:r>
      <w:r>
        <w:rPr/>
        <w:t>risk</w:t>
      </w:r>
      <w:r>
        <w:rPr>
          <w:spacing w:val="-14"/>
        </w:rPr>
        <w:t> </w:t>
      </w:r>
      <w:r>
        <w:rPr/>
        <w:t>for infants</w:t>
      </w:r>
      <w:r>
        <w:rPr>
          <w:spacing w:val="-8"/>
        </w:rPr>
        <w:t> </w:t>
      </w:r>
      <w:r>
        <w:rPr/>
        <w:t>born</w:t>
      </w:r>
      <w:r>
        <w:rPr>
          <w:spacing w:val="3"/>
        </w:rPr>
        <w:t> </w:t>
      </w:r>
      <w:r>
        <w:rPr/>
        <w:t>prematurely</w:t>
      </w:r>
      <w:r>
        <w:rPr>
          <w:spacing w:val="17"/>
        </w:rPr>
        <w:t> </w:t>
      </w:r>
      <w:r>
        <w:rPr/>
        <w:t>or</w:t>
      </w:r>
      <w:r>
        <w:rPr>
          <w:spacing w:val="-13"/>
        </w:rPr>
        <w:t> </w:t>
      </w:r>
      <w:r>
        <w:rPr/>
        <w:t>with</w:t>
      </w:r>
      <w:r>
        <w:rPr>
          <w:spacing w:val="3"/>
        </w:rPr>
        <w:t> </w:t>
      </w:r>
      <w:r>
        <w:rPr/>
        <w:t>underlying</w:t>
      </w:r>
      <w:r>
        <w:rPr>
          <w:spacing w:val="14"/>
        </w:rPr>
        <w:t> </w:t>
      </w:r>
      <w:r>
        <w:rPr>
          <w:spacing w:val="-2"/>
        </w:rPr>
        <w:t>conditions.]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before="1"/>
      </w:pPr>
      <w:r>
        <w:rPr/>
        <w:t>00:45.189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00:55.579</w:t>
      </w:r>
    </w:p>
    <w:p>
      <w:pPr>
        <w:pStyle w:val="BodyText"/>
        <w:spacing w:line="232" w:lineRule="auto" w:before="14"/>
      </w:pPr>
      <w:r>
        <w:rPr/>
        <w:t>This</w:t>
      </w:r>
      <w:r>
        <w:rPr>
          <w:spacing w:val="-14"/>
        </w:rPr>
        <w:t> </w:t>
      </w:r>
      <w:r>
        <w:rPr/>
        <w:t>is</w:t>
      </w:r>
      <w:r>
        <w:rPr>
          <w:spacing w:val="-12"/>
        </w:rPr>
        <w:t> </w:t>
      </w:r>
      <w:r>
        <w:rPr/>
        <w:t>simply</w:t>
      </w:r>
      <w:r>
        <w:rPr>
          <w:spacing w:val="-14"/>
        </w:rPr>
        <w:t> </w:t>
      </w:r>
      <w:r>
        <w:rPr/>
        <w:t>not true.</w:t>
      </w:r>
      <w:r>
        <w:rPr>
          <w:spacing w:val="10"/>
        </w:rPr>
        <w:t> </w:t>
      </w:r>
      <w:r>
        <w:rPr/>
        <w:t>RSV</w:t>
      </w:r>
      <w:r>
        <w:rPr>
          <w:spacing w:val="-14"/>
        </w:rPr>
        <w:t> </w:t>
      </w:r>
      <w:r>
        <w:rPr/>
        <w:t>is</w:t>
      </w:r>
      <w:r>
        <w:rPr>
          <w:spacing w:val="-6"/>
        </w:rPr>
        <w:t> </w:t>
      </w:r>
      <w:r>
        <w:rPr/>
        <w:t>a</w:t>
      </w:r>
      <w:r>
        <w:rPr>
          <w:spacing w:val="-12"/>
        </w:rPr>
        <w:t> </w:t>
      </w:r>
      <w:r>
        <w:rPr/>
        <w:t>very common</w:t>
      </w:r>
      <w:r>
        <w:rPr>
          <w:spacing w:val="17"/>
        </w:rPr>
        <w:t> </w:t>
      </w:r>
      <w:r>
        <w:rPr/>
        <w:t>infection</w:t>
      </w:r>
      <w:r>
        <w:rPr>
          <w:spacing w:val="-16"/>
        </w:rPr>
        <w:t> </w:t>
      </w:r>
      <w:r>
        <w:rPr/>
        <w:t>amongst</w:t>
      </w:r>
      <w:r>
        <w:rPr>
          <w:spacing w:val="-8"/>
        </w:rPr>
        <w:t> </w:t>
      </w:r>
      <w:r>
        <w:rPr/>
        <w:t>all</w:t>
      </w:r>
      <w:r>
        <w:rPr>
          <w:spacing w:val="-12"/>
        </w:rPr>
        <w:t> </w:t>
      </w:r>
      <w:r>
        <w:rPr/>
        <w:t>children,</w:t>
      </w:r>
      <w:r>
        <w:rPr>
          <w:spacing w:val="-3"/>
        </w:rPr>
        <w:t> </w:t>
      </w:r>
      <w:r>
        <w:rPr/>
        <w:t>even</w:t>
      </w:r>
      <w:r>
        <w:rPr>
          <w:spacing w:val="-8"/>
        </w:rPr>
        <w:t> </w:t>
      </w:r>
      <w:r>
        <w:rPr/>
        <w:t>those</w:t>
      </w:r>
      <w:r>
        <w:rPr>
          <w:spacing w:val="-2"/>
        </w:rPr>
        <w:t> </w:t>
      </w:r>
      <w:r>
        <w:rPr/>
        <w:t>who are otherwise healthy</w:t>
      </w:r>
    </w:p>
    <w:p>
      <w:pPr>
        <w:pStyle w:val="BodyText"/>
        <w:spacing w:before="2"/>
        <w:ind w:left="0"/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32" w:lineRule="auto" w:before="15"/>
        <w:ind w:right="116"/>
      </w:pPr>
      <w:r>
        <w:rPr/>
        <w:t>Reality:</w:t>
      </w:r>
      <w:r>
        <w:rPr>
          <w:spacing w:val="-14"/>
        </w:rPr>
        <w:t> </w:t>
      </w:r>
      <w:r>
        <w:rPr/>
        <w:t>RSV</w:t>
      </w:r>
      <w:r>
        <w:rPr>
          <w:spacing w:val="-14"/>
        </w:rPr>
        <w:t> </w:t>
      </w:r>
      <w:r>
        <w:rPr/>
        <w:t>poses</w:t>
      </w:r>
      <w:r>
        <w:rPr>
          <w:spacing w:val="-14"/>
        </w:rPr>
        <w:t> </w:t>
      </w:r>
      <w:r>
        <w:rPr/>
        <w:t>a</w:t>
      </w:r>
      <w:r>
        <w:rPr>
          <w:spacing w:val="-4"/>
        </w:rPr>
        <w:t> </w:t>
      </w:r>
      <w:r>
        <w:rPr/>
        <w:t>risk</w:t>
      </w:r>
      <w:r>
        <w:rPr>
          <w:spacing w:val="-14"/>
        </w:rPr>
        <w:t> </w:t>
      </w:r>
      <w:r>
        <w:rPr/>
        <w:t>to</w:t>
      </w:r>
      <w:r>
        <w:rPr>
          <w:spacing w:val="-8"/>
        </w:rPr>
        <w:t> </w:t>
      </w:r>
      <w:r>
        <w:rPr/>
        <w:t>all</w:t>
      </w:r>
      <w:r>
        <w:rPr>
          <w:spacing w:val="-11"/>
        </w:rPr>
        <w:t> </w:t>
      </w:r>
      <w:r>
        <w:rPr/>
        <w:t>infants,</w:t>
      </w:r>
      <w:r>
        <w:rPr>
          <w:spacing w:val="-14"/>
        </w:rPr>
        <w:t> </w:t>
      </w:r>
      <w:r>
        <w:rPr/>
        <w:t>including</w:t>
      </w:r>
      <w:r>
        <w:rPr>
          <w:spacing w:val="-9"/>
        </w:rPr>
        <w:t> </w:t>
      </w:r>
      <w:r>
        <w:rPr/>
        <w:t>those</w:t>
      </w:r>
      <w:r>
        <w:rPr>
          <w:spacing w:val="-1"/>
        </w:rPr>
        <w:t> </w:t>
      </w:r>
      <w:r>
        <w:rPr/>
        <w:t>born</w:t>
      </w:r>
      <w:r>
        <w:rPr>
          <w:spacing w:val="19"/>
        </w:rPr>
        <w:t> </w:t>
      </w:r>
      <w:r>
        <w:rPr/>
        <w:t>at</w:t>
      </w:r>
      <w:r>
        <w:rPr>
          <w:spacing w:val="-15"/>
        </w:rPr>
        <w:t> </w:t>
      </w:r>
      <w:r>
        <w:rPr/>
        <w:t>term with no underlying </w:t>
      </w:r>
      <w:r>
        <w:rPr>
          <w:spacing w:val="-2"/>
        </w:rPr>
        <w:t>conditions.]</w:t>
      </w:r>
    </w:p>
    <w:p>
      <w:pPr>
        <w:pStyle w:val="BodyText"/>
        <w:spacing w:before="5"/>
        <w:ind w:left="0"/>
        <w:rPr>
          <w:sz w:val="25"/>
        </w:rPr>
      </w:pPr>
    </w:p>
    <w:p>
      <w:pPr>
        <w:pStyle w:val="Heading2"/>
        <w:spacing w:line="289" w:lineRule="exact"/>
      </w:pPr>
      <w:r>
        <w:rPr/>
        <w:t>00:55.629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01:05.166</w:t>
      </w:r>
    </w:p>
    <w:p>
      <w:pPr>
        <w:pStyle w:val="BodyText"/>
        <w:spacing w:line="247" w:lineRule="auto"/>
        <w:ind w:right="116"/>
      </w:pPr>
      <w:r>
        <w:rPr/>
        <w:t>and</w:t>
      </w:r>
      <w:r>
        <w:rPr>
          <w:spacing w:val="-14"/>
        </w:rPr>
        <w:t> </w:t>
      </w:r>
      <w:r>
        <w:rPr/>
        <w:t>with no</w:t>
      </w:r>
      <w:r>
        <w:rPr>
          <w:spacing w:val="-9"/>
        </w:rPr>
        <w:t> </w:t>
      </w:r>
      <w:r>
        <w:rPr/>
        <w:t>underlying</w:t>
      </w:r>
      <w:r>
        <w:rPr>
          <w:spacing w:val="17"/>
        </w:rPr>
        <w:t> </w:t>
      </w:r>
      <w:r>
        <w:rPr/>
        <w:t>conditions.</w:t>
      </w:r>
      <w:r>
        <w:rPr>
          <w:spacing w:val="-3"/>
        </w:rPr>
        <w:t> </w:t>
      </w:r>
      <w:r>
        <w:rPr/>
        <w:t>In</w:t>
      </w:r>
      <w:r>
        <w:rPr>
          <w:spacing w:val="-8"/>
        </w:rPr>
        <w:t> </w:t>
      </w:r>
      <w:r>
        <w:rPr/>
        <w:t>fact,</w:t>
      </w:r>
      <w:r>
        <w:rPr>
          <w:spacing w:val="-14"/>
        </w:rPr>
        <w:t> </w:t>
      </w:r>
      <w:r>
        <w:rPr/>
        <w:t>most children</w:t>
      </w:r>
      <w:r>
        <w:rPr>
          <w:spacing w:val="-7"/>
        </w:rPr>
        <w:t> </w:t>
      </w:r>
      <w:r>
        <w:rPr/>
        <w:t>will</w:t>
      </w:r>
      <w:r>
        <w:rPr>
          <w:spacing w:val="-11"/>
        </w:rPr>
        <w:t> </w:t>
      </w:r>
      <w:r>
        <w:rPr/>
        <w:t>be</w:t>
      </w:r>
      <w:r>
        <w:rPr>
          <w:spacing w:val="-1"/>
        </w:rPr>
        <w:t> </w:t>
      </w:r>
      <w:r>
        <w:rPr/>
        <w:t>infected</w:t>
      </w:r>
      <w:r>
        <w:rPr>
          <w:spacing w:val="-15"/>
        </w:rPr>
        <w:t> </w:t>
      </w:r>
      <w:r>
        <w:rPr/>
        <w:t>at</w:t>
      </w:r>
      <w:r>
        <w:rPr>
          <w:spacing w:val="-7"/>
        </w:rPr>
        <w:t> </w:t>
      </w:r>
      <w:r>
        <w:rPr/>
        <w:t>least</w:t>
      </w:r>
      <w:r>
        <w:rPr>
          <w:spacing w:val="-15"/>
        </w:rPr>
        <w:t> </w:t>
      </w:r>
      <w:r>
        <w:rPr/>
        <w:t>once</w:t>
      </w:r>
      <w:r>
        <w:rPr>
          <w:spacing w:val="-14"/>
        </w:rPr>
        <w:t> </w:t>
      </w:r>
      <w:r>
        <w:rPr/>
        <w:t>by the time they are two years of age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2"/>
        <w:spacing w:line="289" w:lineRule="exact"/>
      </w:pPr>
      <w:r>
        <w:rPr/>
        <w:t>01:05.216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01:11.652</w:t>
      </w:r>
    </w:p>
    <w:p>
      <w:pPr>
        <w:pStyle w:val="BodyText"/>
        <w:spacing w:line="289" w:lineRule="exact"/>
      </w:pPr>
      <w:r>
        <w:rPr/>
        <w:t>and</w:t>
      </w:r>
      <w:r>
        <w:rPr>
          <w:spacing w:val="-7"/>
        </w:rPr>
        <w:t> </w:t>
      </w:r>
      <w:r>
        <w:rPr/>
        <w:t>it</w:t>
      </w:r>
      <w:r>
        <w:rPr>
          <w:spacing w:val="-6"/>
        </w:rPr>
        <w:t> </w:t>
      </w:r>
      <w:r>
        <w:rPr/>
        <w:t>is</w:t>
      </w:r>
      <w:r>
        <w:rPr>
          <w:spacing w:val="-5"/>
        </w:rPr>
        <w:t> </w:t>
      </w:r>
      <w:r>
        <w:rPr/>
        <w:t>the most</w:t>
      </w:r>
      <w:r>
        <w:rPr>
          <w:spacing w:val="-6"/>
        </w:rPr>
        <w:t> </w:t>
      </w:r>
      <w:r>
        <w:rPr/>
        <w:t>prevalent</w:t>
      </w:r>
      <w:r>
        <w:rPr>
          <w:spacing w:val="-6"/>
        </w:rPr>
        <w:t> </w:t>
      </w:r>
      <w:r>
        <w:rPr/>
        <w:t>infection</w:t>
      </w:r>
      <w:r>
        <w:rPr>
          <w:spacing w:val="-6"/>
        </w:rPr>
        <w:t> </w:t>
      </w:r>
      <w:r>
        <w:rPr/>
        <w:t>for</w:t>
      </w:r>
      <w:r>
        <w:rPr>
          <w:spacing w:val="-10"/>
        </w:rPr>
        <w:t> </w:t>
      </w:r>
      <w:r>
        <w:rPr/>
        <w:t>children</w:t>
      </w:r>
      <w:r>
        <w:rPr>
          <w:spacing w:val="-5"/>
        </w:rPr>
        <w:t> </w:t>
      </w:r>
      <w:r>
        <w:rPr/>
        <w:t>under</w:t>
      </w:r>
      <w:r>
        <w:rPr>
          <w:spacing w:val="17"/>
        </w:rPr>
        <w:t> </w:t>
      </w:r>
      <w:r>
        <w:rPr/>
        <w:t>the age</w:t>
      </w:r>
      <w:r>
        <w:rPr>
          <w:spacing w:val="-14"/>
        </w:rPr>
        <w:t> </w:t>
      </w:r>
      <w:r>
        <w:rPr/>
        <w:t>of </w:t>
      </w:r>
      <w:r>
        <w:rPr>
          <w:spacing w:val="-10"/>
        </w:rPr>
        <w:t>5</w:t>
      </w:r>
    </w:p>
    <w:p>
      <w:pPr>
        <w:pStyle w:val="BodyText"/>
        <w:ind w:left="0"/>
      </w:pPr>
    </w:p>
    <w:p>
      <w:pPr>
        <w:pStyle w:val="Heading2"/>
      </w:pPr>
      <w:r>
        <w:rPr/>
        <w:t>01:11.731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01:18.402</w:t>
      </w:r>
    </w:p>
    <w:p>
      <w:pPr>
        <w:pStyle w:val="BodyText"/>
        <w:spacing w:before="7"/>
      </w:pPr>
      <w:r>
        <w:rPr/>
        <w:t>Myth</w:t>
      </w:r>
      <w:r>
        <w:rPr>
          <w:spacing w:val="-10"/>
        </w:rPr>
        <w:t> </w:t>
      </w:r>
      <w:r>
        <w:rPr/>
        <w:t>number</w:t>
      </w:r>
      <w:r>
        <w:rPr>
          <w:spacing w:val="21"/>
        </w:rPr>
        <w:t> </w:t>
      </w:r>
      <w:r>
        <w:rPr/>
        <w:t>2:</w:t>
      </w:r>
      <w:r>
        <w:rPr>
          <w:spacing w:val="-8"/>
        </w:rPr>
        <w:t> </w:t>
      </w:r>
      <w:r>
        <w:rPr/>
        <w:t>Hospitalization</w:t>
      </w:r>
      <w:r>
        <w:rPr>
          <w:spacing w:val="-16"/>
        </w:rPr>
        <w:t> </w:t>
      </w:r>
      <w:r>
        <w:rPr/>
        <w:t>for</w:t>
      </w:r>
      <w:r>
        <w:rPr>
          <w:spacing w:val="-13"/>
        </w:rPr>
        <w:t> </w:t>
      </w:r>
      <w:r>
        <w:rPr/>
        <w:t>RSV</w:t>
      </w:r>
      <w:r>
        <w:rPr>
          <w:spacing w:val="-13"/>
        </w:rPr>
        <w:t> </w:t>
      </w:r>
      <w:r>
        <w:rPr/>
        <w:t>generally</w:t>
      </w:r>
      <w:r>
        <w:rPr>
          <w:spacing w:val="-14"/>
        </w:rPr>
        <w:t> </w:t>
      </w:r>
      <w:r>
        <w:rPr/>
        <w:t>only</w:t>
      </w:r>
      <w:r>
        <w:rPr>
          <w:spacing w:val="-8"/>
        </w:rPr>
        <w:t> </w:t>
      </w:r>
      <w:r>
        <w:rPr>
          <w:spacing w:val="-2"/>
        </w:rPr>
        <w:t>impacts</w:t>
      </w:r>
    </w:p>
    <w:p>
      <w:pPr>
        <w:spacing w:after="0"/>
        <w:sectPr>
          <w:type w:val="continuous"/>
          <w:pgSz w:w="12240" w:h="15840"/>
          <w:pgMar w:top="1400" w:bottom="280" w:left="1340" w:right="1340"/>
        </w:sectPr>
      </w:pPr>
    </w:p>
    <w:p>
      <w:pPr>
        <w:pStyle w:val="Heading1"/>
        <w:spacing w:before="38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32" w:lineRule="auto" w:before="14"/>
      </w:pPr>
      <w:r>
        <w:rPr/>
        <w:t>Myth</w:t>
      </w:r>
      <w:r>
        <w:rPr>
          <w:spacing w:val="-10"/>
        </w:rPr>
        <w:t> </w:t>
      </w:r>
      <w:r>
        <w:rPr/>
        <w:t>#2:</w:t>
      </w:r>
      <w:r>
        <w:rPr>
          <w:spacing w:val="-14"/>
        </w:rPr>
        <w:t> </w:t>
      </w:r>
      <w:r>
        <w:rPr/>
        <w:t>Hospitalization</w:t>
      </w:r>
      <w:r>
        <w:rPr>
          <w:spacing w:val="-16"/>
        </w:rPr>
        <w:t> </w:t>
      </w:r>
      <w:r>
        <w:rPr/>
        <w:t>for</w:t>
      </w:r>
      <w:r>
        <w:rPr>
          <w:spacing w:val="-14"/>
        </w:rPr>
        <w:t> </w:t>
      </w:r>
      <w:r>
        <w:rPr/>
        <w:t>RSV</w:t>
      </w:r>
      <w:r>
        <w:rPr>
          <w:spacing w:val="-10"/>
        </w:rPr>
        <w:t> </w:t>
      </w:r>
      <w:r>
        <w:rPr/>
        <w:t>generally</w:t>
      </w:r>
      <w:r>
        <w:rPr>
          <w:spacing w:val="-14"/>
        </w:rPr>
        <w:t> </w:t>
      </w:r>
      <w:r>
        <w:rPr/>
        <w:t>only</w:t>
      </w:r>
      <w:r>
        <w:rPr>
          <w:spacing w:val="-10"/>
        </w:rPr>
        <w:t> </w:t>
      </w:r>
      <w:r>
        <w:rPr/>
        <w:t>impacts infants</w:t>
      </w:r>
      <w:r>
        <w:rPr>
          <w:spacing w:val="-11"/>
        </w:rPr>
        <w:t> </w:t>
      </w:r>
      <w:r>
        <w:rPr/>
        <w:t>born prematurely</w:t>
      </w:r>
      <w:r>
        <w:rPr>
          <w:spacing w:val="13"/>
        </w:rPr>
        <w:t> </w:t>
      </w:r>
      <w:r>
        <w:rPr/>
        <w:t>or</w:t>
      </w:r>
      <w:r>
        <w:rPr>
          <w:spacing w:val="-14"/>
        </w:rPr>
        <w:t> </w:t>
      </w:r>
      <w:r>
        <w:rPr/>
        <w:t>with underlying conditions.</w:t>
      </w:r>
    </w:p>
    <w:p>
      <w:pPr>
        <w:pStyle w:val="BodyText"/>
        <w:spacing w:before="2"/>
        <w:ind w:left="0"/>
      </w:pPr>
    </w:p>
    <w:p>
      <w:pPr>
        <w:pStyle w:val="Heading2"/>
      </w:pPr>
      <w:r>
        <w:rPr/>
        <w:t>01:18.452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01:24.748</w:t>
      </w:r>
    </w:p>
    <w:p>
      <w:pPr>
        <w:pStyle w:val="BodyText"/>
        <w:spacing w:before="8"/>
      </w:pPr>
      <w:r>
        <w:rPr/>
        <w:t>infants</w:t>
      </w:r>
      <w:r>
        <w:rPr>
          <w:spacing w:val="-16"/>
        </w:rPr>
        <w:t> </w:t>
      </w:r>
      <w:r>
        <w:rPr/>
        <w:t>born</w:t>
      </w:r>
      <w:r>
        <w:rPr>
          <w:spacing w:val="-10"/>
        </w:rPr>
        <w:t> </w:t>
      </w:r>
      <w:r>
        <w:rPr/>
        <w:t>prematurely</w:t>
      </w:r>
      <w:r>
        <w:rPr>
          <w:spacing w:val="3"/>
        </w:rPr>
        <w:t> </w:t>
      </w:r>
      <w:r>
        <w:rPr/>
        <w:t>or</w:t>
      </w:r>
      <w:r>
        <w:rPr>
          <w:spacing w:val="-9"/>
        </w:rPr>
        <w:t> </w:t>
      </w:r>
      <w:r>
        <w:rPr/>
        <w:t>with</w:t>
      </w:r>
      <w:r>
        <w:rPr>
          <w:spacing w:val="-14"/>
        </w:rPr>
        <w:t> </w:t>
      </w:r>
      <w:r>
        <w:rPr/>
        <w:t>underlying</w:t>
      </w:r>
      <w:r>
        <w:rPr>
          <w:spacing w:val="3"/>
        </w:rPr>
        <w:t> </w:t>
      </w:r>
      <w:r>
        <w:rPr>
          <w:spacing w:val="-2"/>
        </w:rPr>
        <w:t>conditions.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89" w:lineRule="exact" w:before="1"/>
      </w:pPr>
      <w:r>
        <w:rPr/>
        <w:t>01:24.764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01:31.668</w:t>
      </w:r>
    </w:p>
    <w:p>
      <w:pPr>
        <w:pStyle w:val="BodyText"/>
        <w:spacing w:line="289" w:lineRule="exact"/>
      </w:pPr>
      <w:r>
        <w:rPr/>
        <w:t>This</w:t>
      </w:r>
      <w:r>
        <w:rPr>
          <w:spacing w:val="-5"/>
        </w:rPr>
        <w:t> </w:t>
      </w:r>
      <w:r>
        <w:rPr/>
        <w:t>is</w:t>
      </w:r>
      <w:r>
        <w:rPr>
          <w:spacing w:val="-2"/>
        </w:rPr>
        <w:t> </w:t>
      </w:r>
      <w:r>
        <w:rPr/>
        <w:t>also</w:t>
      </w:r>
      <w:r>
        <w:rPr>
          <w:spacing w:val="-16"/>
        </w:rPr>
        <w:t> </w:t>
      </w:r>
      <w:r>
        <w:rPr/>
        <w:t>not</w:t>
      </w:r>
      <w:r>
        <w:rPr>
          <w:spacing w:val="-2"/>
        </w:rPr>
        <w:t> </w:t>
      </w:r>
      <w:r>
        <w:rPr/>
        <w:t>true.</w:t>
      </w:r>
      <w:r>
        <w:rPr>
          <w:spacing w:val="17"/>
        </w:rPr>
        <w:t> </w:t>
      </w:r>
      <w:r>
        <w:rPr/>
        <w:t>RSV</w:t>
      </w:r>
      <w:r>
        <w:rPr>
          <w:spacing w:val="-12"/>
        </w:rPr>
        <w:t> </w:t>
      </w:r>
      <w:r>
        <w:rPr/>
        <w:t>is</w:t>
      </w:r>
      <w:r>
        <w:rPr>
          <w:spacing w:val="-2"/>
        </w:rPr>
        <w:t> </w:t>
      </w:r>
      <w:r>
        <w:rPr/>
        <w:t>the</w:t>
      </w:r>
      <w:r>
        <w:rPr>
          <w:spacing w:val="4"/>
        </w:rPr>
        <w:t> </w:t>
      </w:r>
      <w:r>
        <w:rPr/>
        <w:t>leading</w:t>
      </w:r>
      <w:r>
        <w:rPr>
          <w:spacing w:val="-5"/>
        </w:rPr>
        <w:t> </w:t>
      </w:r>
      <w:r>
        <w:rPr/>
        <w:t>cause</w:t>
      </w:r>
      <w:r>
        <w:rPr>
          <w:spacing w:val="-11"/>
        </w:rPr>
        <w:t> </w:t>
      </w:r>
      <w:r>
        <w:rPr/>
        <w:t>of</w:t>
      </w:r>
      <w:r>
        <w:rPr>
          <w:spacing w:val="4"/>
        </w:rPr>
        <w:t> </w:t>
      </w:r>
      <w:r>
        <w:rPr>
          <w:spacing w:val="-2"/>
        </w:rPr>
        <w:t>hospitalization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1"/>
        <w:rPr>
          <w:u w:val="none"/>
        </w:rPr>
      </w:pPr>
      <w:r>
        <w:rPr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480" w:lineRule="auto" w:before="7"/>
        <w:ind w:right="639"/>
      </w:pPr>
      <w:r>
        <w:rPr/>
        <w:t>Reality:</w:t>
      </w:r>
      <w:r>
        <w:rPr>
          <w:spacing w:val="-14"/>
        </w:rPr>
        <w:t> </w:t>
      </w:r>
      <w:r>
        <w:rPr/>
        <w:t>RSV</w:t>
      </w:r>
      <w:r>
        <w:rPr>
          <w:spacing w:val="-14"/>
        </w:rPr>
        <w:t> </w:t>
      </w:r>
      <w:r>
        <w:rPr/>
        <w:t>is</w:t>
      </w:r>
      <w:r>
        <w:rPr>
          <w:spacing w:val="-7"/>
        </w:rPr>
        <w:t> </w:t>
      </w:r>
      <w:r>
        <w:rPr/>
        <w:t>a</w:t>
      </w:r>
      <w:r>
        <w:rPr>
          <w:spacing w:val="-8"/>
        </w:rPr>
        <w:t> </w:t>
      </w:r>
      <w:r>
        <w:rPr/>
        <w:t>leading</w:t>
      </w:r>
      <w:r>
        <w:rPr>
          <w:spacing w:val="-6"/>
        </w:rPr>
        <w:t> </w:t>
      </w:r>
      <w:r>
        <w:rPr/>
        <w:t>cause</w:t>
      </w:r>
      <w:r>
        <w:rPr>
          <w:spacing w:val="-12"/>
        </w:rPr>
        <w:t> </w:t>
      </w:r>
      <w:r>
        <w:rPr/>
        <w:t>of hospitalization</w:t>
      </w:r>
      <w:r>
        <w:rPr>
          <w:spacing w:val="-16"/>
        </w:rPr>
        <w:t> </w:t>
      </w:r>
      <w:r>
        <w:rPr/>
        <w:t>for</w:t>
      </w:r>
      <w:r>
        <w:rPr>
          <w:spacing w:val="-7"/>
        </w:rPr>
        <w:t> </w:t>
      </w:r>
      <w:r>
        <w:rPr/>
        <w:t>infants</w:t>
      </w:r>
      <w:r>
        <w:rPr>
          <w:spacing w:val="-3"/>
        </w:rPr>
        <w:t> </w:t>
      </w:r>
      <w:r>
        <w:rPr/>
        <w:t>entering their first</w:t>
      </w:r>
      <w:r>
        <w:rPr>
          <w:spacing w:val="-4"/>
        </w:rPr>
        <w:t> </w:t>
      </w:r>
      <w:r>
        <w:rPr/>
        <w:t>season. 95.5% of infants received supplemental oxygen*</w:t>
      </w:r>
    </w:p>
    <w:p>
      <w:pPr>
        <w:pStyle w:val="BodyText"/>
        <w:spacing w:line="293" w:lineRule="exact"/>
      </w:pPr>
      <w:r>
        <w:rPr/>
        <w:t>25%</w:t>
      </w:r>
      <w:r>
        <w:rPr>
          <w:spacing w:val="-16"/>
        </w:rPr>
        <w:t> </w:t>
      </w:r>
      <w:r>
        <w:rPr/>
        <w:t>of</w:t>
      </w:r>
      <w:r>
        <w:rPr>
          <w:spacing w:val="-10"/>
        </w:rPr>
        <w:t> </w:t>
      </w:r>
      <w:r>
        <w:rPr/>
        <w:t>otherwise</w:t>
      </w:r>
      <w:r>
        <w:rPr>
          <w:spacing w:val="5"/>
        </w:rPr>
        <w:t> </w:t>
      </w:r>
      <w:r>
        <w:rPr/>
        <w:t>healthy</w:t>
      </w:r>
      <w:r>
        <w:rPr>
          <w:spacing w:val="-11"/>
        </w:rPr>
        <w:t> </w:t>
      </w:r>
      <w:r>
        <w:rPr/>
        <w:t>infants</w:t>
      </w:r>
      <w:r>
        <w:rPr>
          <w:spacing w:val="-10"/>
        </w:rPr>
        <w:t> </w:t>
      </w:r>
      <w:r>
        <w:rPr/>
        <w:t>required intensive</w:t>
      </w:r>
      <w:r>
        <w:rPr>
          <w:spacing w:val="-13"/>
        </w:rPr>
        <w:t> </w:t>
      </w:r>
      <w:r>
        <w:rPr>
          <w:spacing w:val="-2"/>
        </w:rPr>
        <w:t>care†</w:t>
      </w:r>
    </w:p>
    <w:p>
      <w:pPr>
        <w:pStyle w:val="BodyText"/>
        <w:ind w:left="0"/>
      </w:pPr>
    </w:p>
    <w:p>
      <w:pPr>
        <w:pStyle w:val="BodyText"/>
      </w:pPr>
      <w:r>
        <w:rPr/>
        <w:t>*</w:t>
      </w:r>
      <w:r>
        <w:rPr>
          <w:spacing w:val="-1"/>
        </w:rPr>
        <w:t> </w:t>
      </w:r>
      <w:r>
        <w:rPr/>
        <w:t>In</w:t>
      </w:r>
      <w:r>
        <w:rPr>
          <w:spacing w:val="-5"/>
        </w:rPr>
        <w:t> </w:t>
      </w:r>
      <w:r>
        <w:rPr/>
        <w:t>a</w:t>
      </w:r>
      <w:r>
        <w:rPr>
          <w:spacing w:val="-9"/>
        </w:rPr>
        <w:t> </w:t>
      </w:r>
      <w:r>
        <w:rPr/>
        <w:t>study</w:t>
      </w:r>
      <w:r>
        <w:rPr>
          <w:spacing w:val="-3"/>
        </w:rPr>
        <w:t> </w:t>
      </w:r>
      <w:r>
        <w:rPr/>
        <w:t>of</w:t>
      </w:r>
      <w:r>
        <w:rPr>
          <w:spacing w:val="2"/>
        </w:rPr>
        <w:t> </w:t>
      </w:r>
      <w:r>
        <w:rPr/>
        <w:t>RSV</w:t>
      </w:r>
      <w:r>
        <w:rPr>
          <w:spacing w:val="-14"/>
        </w:rPr>
        <w:t> </w:t>
      </w:r>
      <w:r>
        <w:rPr/>
        <w:t>hospitalizations</w:t>
      </w:r>
      <w:r>
        <w:rPr>
          <w:spacing w:val="-3"/>
        </w:rPr>
        <w:t> </w:t>
      </w:r>
      <w:r>
        <w:rPr/>
        <w:t>in</w:t>
      </w:r>
      <w:r>
        <w:rPr>
          <w:spacing w:val="-5"/>
        </w:rPr>
        <w:t> </w:t>
      </w:r>
      <w:r>
        <w:rPr>
          <w:spacing w:val="-2"/>
        </w:rPr>
        <w:t>Alberta.</w:t>
      </w:r>
    </w:p>
    <w:p>
      <w:pPr>
        <w:pStyle w:val="BodyText"/>
        <w:spacing w:before="7"/>
      </w:pPr>
      <w:r>
        <w:rPr/>
        <w:t>†</w:t>
      </w:r>
      <w:r>
        <w:rPr>
          <w:spacing w:val="7"/>
        </w:rPr>
        <w:t> </w:t>
      </w:r>
      <w:r>
        <w:rPr/>
        <w:t>As</w:t>
      </w:r>
      <w:r>
        <w:rPr>
          <w:spacing w:val="2"/>
        </w:rPr>
        <w:t> </w:t>
      </w:r>
      <w:r>
        <w:rPr/>
        <w:t>seen</w:t>
      </w:r>
      <w:r>
        <w:rPr>
          <w:spacing w:val="-16"/>
        </w:rPr>
        <w:t> </w:t>
      </w:r>
      <w:r>
        <w:rPr/>
        <w:t>in</w:t>
      </w:r>
      <w:r>
        <w:rPr>
          <w:spacing w:val="1"/>
        </w:rPr>
        <w:t> </w:t>
      </w:r>
      <w:r>
        <w:rPr/>
        <w:t>a</w:t>
      </w:r>
      <w:r>
        <w:rPr>
          <w:spacing w:val="-5"/>
        </w:rPr>
        <w:t> </w:t>
      </w:r>
      <w:r>
        <w:rPr/>
        <w:t>US</w:t>
      </w:r>
      <w:r>
        <w:rPr>
          <w:spacing w:val="2"/>
        </w:rPr>
        <w:t> </w:t>
      </w:r>
      <w:r>
        <w:rPr>
          <w:spacing w:val="-2"/>
        </w:rPr>
        <w:t>study.]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89" w:lineRule="exact" w:before="1"/>
      </w:pPr>
      <w:r>
        <w:rPr/>
        <w:t>01:31.718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01:37.185</w:t>
      </w:r>
    </w:p>
    <w:p>
      <w:pPr>
        <w:pStyle w:val="BodyText"/>
        <w:spacing w:line="289" w:lineRule="exact"/>
      </w:pPr>
      <w:r>
        <w:rPr/>
        <w:t>for</w:t>
      </w:r>
      <w:r>
        <w:rPr>
          <w:spacing w:val="-14"/>
        </w:rPr>
        <w:t> </w:t>
      </w:r>
      <w:r>
        <w:rPr/>
        <w:t>infants</w:t>
      </w:r>
      <w:r>
        <w:rPr>
          <w:spacing w:val="-12"/>
        </w:rPr>
        <w:t> </w:t>
      </w:r>
      <w:r>
        <w:rPr/>
        <w:t>entering</w:t>
      </w:r>
      <w:r>
        <w:rPr>
          <w:spacing w:val="4"/>
        </w:rPr>
        <w:t> </w:t>
      </w:r>
      <w:r>
        <w:rPr/>
        <w:t>their</w:t>
      </w:r>
      <w:r>
        <w:rPr>
          <w:spacing w:val="3"/>
        </w:rPr>
        <w:t> </w:t>
      </w:r>
      <w:r>
        <w:rPr/>
        <w:t>first</w:t>
      </w:r>
      <w:r>
        <w:rPr>
          <w:spacing w:val="-7"/>
        </w:rPr>
        <w:t> </w:t>
      </w:r>
      <w:r>
        <w:rPr/>
        <w:t>RSV</w:t>
      </w:r>
      <w:r>
        <w:rPr>
          <w:spacing w:val="-14"/>
        </w:rPr>
        <w:t> </w:t>
      </w:r>
      <w:r>
        <w:rPr/>
        <w:t>season</w:t>
      </w:r>
      <w:r>
        <w:rPr>
          <w:spacing w:val="-16"/>
        </w:rPr>
        <w:t> </w:t>
      </w:r>
      <w:r>
        <w:rPr/>
        <w:t>who</w:t>
      </w:r>
      <w:r>
        <w:rPr>
          <w:spacing w:val="6"/>
        </w:rPr>
        <w:t> </w:t>
      </w:r>
      <w:r>
        <w:rPr/>
        <w:t>are</w:t>
      </w:r>
      <w:r>
        <w:rPr>
          <w:spacing w:val="-14"/>
        </w:rPr>
        <w:t> </w:t>
      </w:r>
      <w:r>
        <w:rPr>
          <w:spacing w:val="-2"/>
        </w:rPr>
        <w:t>otherwise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before="1"/>
      </w:pPr>
      <w:r>
        <w:rPr/>
        <w:t>01:37.235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01:44.311</w:t>
      </w:r>
    </w:p>
    <w:p>
      <w:pPr>
        <w:pStyle w:val="BodyText"/>
        <w:spacing w:before="7"/>
      </w:pPr>
      <w:r>
        <w:rPr/>
        <w:t>healthy</w:t>
      </w:r>
      <w:r>
        <w:rPr>
          <w:spacing w:val="-16"/>
        </w:rPr>
        <w:t> </w:t>
      </w:r>
      <w:r>
        <w:rPr/>
        <w:t>and</w:t>
      </w:r>
      <w:r>
        <w:rPr>
          <w:spacing w:val="-14"/>
        </w:rPr>
        <w:t> </w:t>
      </w:r>
      <w:r>
        <w:rPr/>
        <w:t>born</w:t>
      </w:r>
      <w:r>
        <w:rPr>
          <w:spacing w:val="2"/>
        </w:rPr>
        <w:t> </w:t>
      </w:r>
      <w:r>
        <w:rPr/>
        <w:t>at</w:t>
      </w:r>
      <w:r>
        <w:rPr>
          <w:spacing w:val="-15"/>
        </w:rPr>
        <w:t> </w:t>
      </w:r>
      <w:r>
        <w:rPr/>
        <w:t>term,</w:t>
      </w:r>
      <w:r>
        <w:rPr>
          <w:spacing w:val="5"/>
        </w:rPr>
        <w:t> </w:t>
      </w:r>
      <w:r>
        <w:rPr/>
        <w:t>with most</w:t>
      </w:r>
      <w:r>
        <w:rPr>
          <w:spacing w:val="-11"/>
        </w:rPr>
        <w:t> </w:t>
      </w:r>
      <w:r>
        <w:rPr/>
        <w:t>requiring</w:t>
      </w:r>
      <w:r>
        <w:rPr>
          <w:spacing w:val="10"/>
        </w:rPr>
        <w:t> </w:t>
      </w:r>
      <w:r>
        <w:rPr/>
        <w:t>airway</w:t>
      </w:r>
      <w:r>
        <w:rPr>
          <w:spacing w:val="-13"/>
        </w:rPr>
        <w:t> </w:t>
      </w:r>
      <w:r>
        <w:rPr>
          <w:spacing w:val="-2"/>
        </w:rPr>
        <w:t>support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01:44.361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01:51.463</w:t>
      </w:r>
    </w:p>
    <w:p>
      <w:pPr>
        <w:pStyle w:val="BodyText"/>
        <w:spacing w:line="289" w:lineRule="exact"/>
      </w:pPr>
      <w:r>
        <w:rPr/>
        <w:t>and</w:t>
      </w:r>
      <w:r>
        <w:rPr>
          <w:spacing w:val="-15"/>
        </w:rPr>
        <w:t> </w:t>
      </w:r>
      <w:r>
        <w:rPr/>
        <w:t>25%</w:t>
      </w:r>
      <w:r>
        <w:rPr>
          <w:spacing w:val="-6"/>
        </w:rPr>
        <w:t> </w:t>
      </w:r>
      <w:r>
        <w:rPr/>
        <w:t>requiring</w:t>
      </w:r>
      <w:r>
        <w:rPr>
          <w:spacing w:val="19"/>
        </w:rPr>
        <w:t> </w:t>
      </w:r>
      <w:r>
        <w:rPr/>
        <w:t>admission</w:t>
      </w:r>
      <w:r>
        <w:rPr>
          <w:spacing w:val="-16"/>
        </w:rPr>
        <w:t> </w:t>
      </w:r>
      <w:r>
        <w:rPr/>
        <w:t>to</w:t>
      </w:r>
      <w:r>
        <w:rPr>
          <w:spacing w:val="8"/>
        </w:rPr>
        <w:t> </w:t>
      </w:r>
      <w:r>
        <w:rPr/>
        <w:t>an</w:t>
      </w:r>
      <w:r>
        <w:rPr>
          <w:spacing w:val="-16"/>
        </w:rPr>
        <w:t> </w:t>
      </w:r>
      <w:r>
        <w:rPr/>
        <w:t>intensive</w:t>
      </w:r>
      <w:r>
        <w:rPr>
          <w:spacing w:val="-13"/>
        </w:rPr>
        <w:t> </w:t>
      </w:r>
      <w:r>
        <w:rPr/>
        <w:t>care</w:t>
      </w:r>
      <w:r>
        <w:rPr>
          <w:spacing w:val="1"/>
        </w:rPr>
        <w:t> </w:t>
      </w:r>
      <w:r>
        <w:rPr>
          <w:spacing w:val="-2"/>
        </w:rPr>
        <w:t>unit.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</w:pPr>
      <w:r>
        <w:rPr/>
        <w:t>01:51.488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02:04.033</w:t>
      </w:r>
    </w:p>
    <w:p>
      <w:pPr>
        <w:pStyle w:val="BodyText"/>
        <w:spacing w:line="232" w:lineRule="auto" w:before="14"/>
      </w:pPr>
      <w:r>
        <w:rPr/>
        <w:t>And</w:t>
      </w:r>
      <w:r>
        <w:rPr>
          <w:spacing w:val="-1"/>
        </w:rPr>
        <w:t> </w:t>
      </w:r>
      <w:r>
        <w:rPr/>
        <w:t>just</w:t>
      </w:r>
      <w:r>
        <w:rPr>
          <w:spacing w:val="-15"/>
        </w:rPr>
        <w:t> </w:t>
      </w:r>
      <w:r>
        <w:rPr/>
        <w:t>as</w:t>
      </w:r>
      <w:r>
        <w:rPr>
          <w:spacing w:val="-5"/>
        </w:rPr>
        <w:t> </w:t>
      </w:r>
      <w:r>
        <w:rPr/>
        <w:t>with</w:t>
      </w:r>
      <w:r>
        <w:rPr>
          <w:spacing w:val="-7"/>
        </w:rPr>
        <w:t> </w:t>
      </w:r>
      <w:r>
        <w:rPr/>
        <w:t>rates</w:t>
      </w:r>
      <w:r>
        <w:rPr>
          <w:spacing w:val="-4"/>
        </w:rPr>
        <w:t> </w:t>
      </w:r>
      <w:r>
        <w:rPr/>
        <w:t>of infection,</w:t>
      </w:r>
      <w:r>
        <w:rPr>
          <w:spacing w:val="-14"/>
        </w:rPr>
        <w:t> </w:t>
      </w:r>
      <w:r>
        <w:rPr/>
        <w:t>all</w:t>
      </w:r>
      <w:r>
        <w:rPr>
          <w:spacing w:val="-10"/>
        </w:rPr>
        <w:t> </w:t>
      </w:r>
      <w:r>
        <w:rPr/>
        <w:t>infants</w:t>
      </w:r>
      <w:r>
        <w:rPr>
          <w:spacing w:val="-5"/>
        </w:rPr>
        <w:t> </w:t>
      </w:r>
      <w:r>
        <w:rPr/>
        <w:t>are</w:t>
      </w:r>
      <w:r>
        <w:rPr>
          <w:spacing w:val="-14"/>
        </w:rPr>
        <w:t> </w:t>
      </w:r>
      <w:r>
        <w:rPr/>
        <w:t>at</w:t>
      </w:r>
      <w:r>
        <w:rPr>
          <w:spacing w:val="-5"/>
        </w:rPr>
        <w:t> </w:t>
      </w:r>
      <w:r>
        <w:rPr/>
        <w:t>risk</w:t>
      </w:r>
      <w:r>
        <w:rPr>
          <w:spacing w:val="-14"/>
        </w:rPr>
        <w:t> </w:t>
      </w:r>
      <w:r>
        <w:rPr/>
        <w:t>of hospitalization,</w:t>
      </w:r>
      <w:r>
        <w:rPr>
          <w:spacing w:val="-1"/>
        </w:rPr>
        <w:t> </w:t>
      </w:r>
      <w:r>
        <w:rPr/>
        <w:t>and</w:t>
      </w:r>
      <w:r>
        <w:rPr>
          <w:spacing w:val="-7"/>
        </w:rPr>
        <w:t> </w:t>
      </w:r>
      <w:r>
        <w:rPr/>
        <w:t>most</w:t>
      </w:r>
      <w:r>
        <w:rPr>
          <w:spacing w:val="-6"/>
        </w:rPr>
        <w:t> </w:t>
      </w:r>
      <w:r>
        <w:rPr/>
        <w:t>are born at term and otherwise healthy.</w:t>
      </w:r>
    </w:p>
    <w:p>
      <w:pPr>
        <w:pStyle w:val="BodyText"/>
        <w:spacing w:before="5"/>
        <w:ind w:left="0"/>
        <w:rPr>
          <w:sz w:val="25"/>
        </w:rPr>
      </w:pPr>
    </w:p>
    <w:p>
      <w:pPr>
        <w:pStyle w:val="Heading1"/>
        <w:spacing w:line="289" w:lineRule="exact" w:before="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89" w:lineRule="exact"/>
      </w:pPr>
      <w:r>
        <w:rPr/>
        <w:t>1%</w:t>
      </w:r>
      <w:r>
        <w:rPr>
          <w:spacing w:val="-8"/>
        </w:rPr>
        <w:t> </w:t>
      </w:r>
      <w:r>
        <w:rPr/>
        <w:t>of</w:t>
      </w:r>
      <w:r>
        <w:rPr>
          <w:spacing w:val="2"/>
        </w:rPr>
        <w:t> </w:t>
      </w:r>
      <w:r>
        <w:rPr/>
        <w:t>all</w:t>
      </w:r>
      <w:r>
        <w:rPr>
          <w:spacing w:val="-8"/>
        </w:rPr>
        <w:t> </w:t>
      </w:r>
      <w:r>
        <w:rPr/>
        <w:t>infants</w:t>
      </w:r>
      <w:r>
        <w:rPr>
          <w:spacing w:val="-3"/>
        </w:rPr>
        <w:t> </w:t>
      </w:r>
      <w:r>
        <w:rPr/>
        <w:t>will</w:t>
      </w:r>
      <w:r>
        <w:rPr>
          <w:spacing w:val="-8"/>
        </w:rPr>
        <w:t> </w:t>
      </w:r>
      <w:r>
        <w:rPr/>
        <w:t>be</w:t>
      </w:r>
      <w:r>
        <w:rPr>
          <w:spacing w:val="2"/>
        </w:rPr>
        <w:t> </w:t>
      </w:r>
      <w:r>
        <w:rPr/>
        <w:t>hospitalized</w:t>
      </w:r>
      <w:r>
        <w:rPr>
          <w:spacing w:val="-15"/>
        </w:rPr>
        <w:t> </w:t>
      </w:r>
      <w:r>
        <w:rPr/>
        <w:t>for</w:t>
      </w:r>
      <w:r>
        <w:rPr>
          <w:spacing w:val="-8"/>
        </w:rPr>
        <w:t> </w:t>
      </w:r>
      <w:r>
        <w:rPr/>
        <w:t>RSV</w:t>
      </w:r>
      <w:r>
        <w:rPr>
          <w:spacing w:val="1"/>
        </w:rPr>
        <w:t> </w:t>
      </w:r>
      <w:r>
        <w:rPr>
          <w:spacing w:val="-2"/>
        </w:rPr>
        <w:t>infection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BodyText"/>
      </w:pPr>
      <w:r>
        <w:rPr/>
        <w:t>79%</w:t>
      </w:r>
      <w:r>
        <w:rPr>
          <w:spacing w:val="-16"/>
        </w:rPr>
        <w:t> </w:t>
      </w:r>
      <w:r>
        <w:rPr/>
        <w:t>of</w:t>
      </w:r>
      <w:r>
        <w:rPr>
          <w:spacing w:val="-13"/>
        </w:rPr>
        <w:t> </w:t>
      </w:r>
      <w:r>
        <w:rPr/>
        <w:t>children</w:t>
      </w:r>
      <w:r>
        <w:rPr>
          <w:spacing w:val="3"/>
        </w:rPr>
        <w:t> </w:t>
      </w:r>
      <w:r>
        <w:rPr/>
        <w:t>hospitalized</w:t>
      </w:r>
      <w:r>
        <w:rPr>
          <w:spacing w:val="-15"/>
        </w:rPr>
        <w:t> </w:t>
      </w:r>
      <w:r>
        <w:rPr/>
        <w:t>for</w:t>
      </w:r>
      <w:r>
        <w:rPr>
          <w:spacing w:val="-12"/>
        </w:rPr>
        <w:t> </w:t>
      </w:r>
      <w:r>
        <w:rPr/>
        <w:t>RSV</w:t>
      </w:r>
      <w:r>
        <w:rPr>
          <w:spacing w:val="-14"/>
        </w:rPr>
        <w:t> </w:t>
      </w:r>
      <w:r>
        <w:rPr/>
        <w:t>were</w:t>
      </w:r>
      <w:r>
        <w:rPr>
          <w:spacing w:val="8"/>
        </w:rPr>
        <w:t> </w:t>
      </w:r>
      <w:r>
        <w:rPr/>
        <w:t>born</w:t>
      </w:r>
      <w:r>
        <w:rPr>
          <w:spacing w:val="3"/>
        </w:rPr>
        <w:t> </w:t>
      </w:r>
      <w:r>
        <w:rPr/>
        <w:t>at</w:t>
      </w:r>
      <w:r>
        <w:rPr>
          <w:spacing w:val="-10"/>
        </w:rPr>
        <w:t> </w:t>
      </w:r>
      <w:r>
        <w:rPr/>
        <w:t>term</w:t>
      </w:r>
      <w:r>
        <w:rPr>
          <w:spacing w:val="-3"/>
        </w:rPr>
        <w:t> </w:t>
      </w:r>
      <w:r>
        <w:rPr/>
        <w:t>with no</w:t>
      </w:r>
      <w:r>
        <w:rPr>
          <w:spacing w:val="2"/>
        </w:rPr>
        <w:t> </w:t>
      </w:r>
      <w:r>
        <w:rPr/>
        <w:t>underlying</w:t>
      </w:r>
      <w:r>
        <w:rPr>
          <w:spacing w:val="14"/>
        </w:rPr>
        <w:t> </w:t>
      </w:r>
      <w:r>
        <w:rPr>
          <w:spacing w:val="-2"/>
        </w:rPr>
        <w:t>conditions*</w:t>
      </w:r>
    </w:p>
    <w:p>
      <w:pPr>
        <w:pStyle w:val="BodyText"/>
        <w:ind w:left="0"/>
      </w:pPr>
    </w:p>
    <w:p>
      <w:pPr>
        <w:pStyle w:val="BodyText"/>
        <w:spacing w:line="247" w:lineRule="auto"/>
      </w:pPr>
      <w:r>
        <w:rPr/>
        <w:t>*</w:t>
      </w:r>
      <w:r>
        <w:rPr>
          <w:spacing w:val="-12"/>
        </w:rPr>
        <w:t> </w:t>
      </w:r>
      <w:r>
        <w:rPr/>
        <w:t>In</w:t>
      </w:r>
      <w:r>
        <w:rPr>
          <w:spacing w:val="-7"/>
        </w:rPr>
        <w:t> </w:t>
      </w:r>
      <w:r>
        <w:rPr/>
        <w:t>a</w:t>
      </w:r>
      <w:r>
        <w:rPr>
          <w:spacing w:val="-11"/>
        </w:rPr>
        <w:t> </w:t>
      </w:r>
      <w:r>
        <w:rPr/>
        <w:t>5-year</w:t>
      </w:r>
      <w:r>
        <w:rPr>
          <w:spacing w:val="-10"/>
        </w:rPr>
        <w:t> </w:t>
      </w:r>
      <w:r>
        <w:rPr/>
        <w:t>prospective,</w:t>
      </w:r>
      <w:r>
        <w:rPr>
          <w:spacing w:val="-2"/>
        </w:rPr>
        <w:t> </w:t>
      </w:r>
      <w:r>
        <w:rPr/>
        <w:t>population-based surveillance</w:t>
      </w:r>
      <w:r>
        <w:rPr>
          <w:spacing w:val="-14"/>
        </w:rPr>
        <w:t> </w:t>
      </w:r>
      <w:r>
        <w:rPr/>
        <w:t>study</w:t>
      </w:r>
      <w:r>
        <w:rPr>
          <w:spacing w:val="-5"/>
        </w:rPr>
        <w:t> </w:t>
      </w:r>
      <w:r>
        <w:rPr/>
        <w:t>in</w:t>
      </w:r>
      <w:r>
        <w:rPr>
          <w:spacing w:val="-16"/>
        </w:rPr>
        <w:t> </w:t>
      </w:r>
      <w:r>
        <w:rPr/>
        <w:t>children less</w:t>
      </w:r>
      <w:r>
        <w:rPr>
          <w:spacing w:val="-6"/>
        </w:rPr>
        <w:t> </w:t>
      </w:r>
      <w:r>
        <w:rPr/>
        <w:t>than</w:t>
      </w:r>
      <w:r>
        <w:rPr>
          <w:spacing w:val="-16"/>
        </w:rPr>
        <w:t> </w:t>
      </w:r>
      <w:r>
        <w:rPr/>
        <w:t>24</w:t>
      </w:r>
      <w:r>
        <w:rPr>
          <w:spacing w:val="-4"/>
        </w:rPr>
        <w:t> </w:t>
      </w:r>
      <w:r>
        <w:rPr/>
        <w:t>months</w:t>
      </w:r>
      <w:r>
        <w:rPr>
          <w:spacing w:val="21"/>
        </w:rPr>
        <w:t> </w:t>
      </w:r>
      <w:r>
        <w:rPr/>
        <w:t>of </w:t>
      </w:r>
      <w:r>
        <w:rPr>
          <w:spacing w:val="-2"/>
        </w:rPr>
        <w:t>age.]</w:t>
      </w:r>
    </w:p>
    <w:p>
      <w:pPr>
        <w:pStyle w:val="BodyText"/>
        <w:spacing w:before="1"/>
        <w:ind w:left="0"/>
        <w:rPr>
          <w:sz w:val="23"/>
        </w:rPr>
      </w:pPr>
    </w:p>
    <w:p>
      <w:pPr>
        <w:pStyle w:val="Heading2"/>
        <w:spacing w:line="289" w:lineRule="exact" w:before="1"/>
      </w:pPr>
      <w:r>
        <w:rPr/>
        <w:t>02:04.083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02:11.765</w:t>
      </w:r>
    </w:p>
    <w:p>
      <w:pPr>
        <w:pStyle w:val="BodyText"/>
        <w:spacing w:line="289" w:lineRule="exact"/>
      </w:pPr>
      <w:r>
        <w:rPr/>
        <w:t>About</w:t>
      </w:r>
      <w:r>
        <w:rPr>
          <w:spacing w:val="14"/>
        </w:rPr>
        <w:t> </w:t>
      </w:r>
      <w:r>
        <w:rPr/>
        <w:t>1%</w:t>
      </w:r>
      <w:r>
        <w:rPr>
          <w:spacing w:val="-7"/>
        </w:rPr>
        <w:t> </w:t>
      </w:r>
      <w:r>
        <w:rPr/>
        <w:t>of all</w:t>
      </w:r>
      <w:r>
        <w:rPr>
          <w:spacing w:val="-11"/>
        </w:rPr>
        <w:t> </w:t>
      </w:r>
      <w:r>
        <w:rPr/>
        <w:t>infants</w:t>
      </w:r>
      <w:r>
        <w:rPr>
          <w:spacing w:val="-4"/>
        </w:rPr>
        <w:t> </w:t>
      </w:r>
      <w:r>
        <w:rPr/>
        <w:t>will</w:t>
      </w:r>
      <w:r>
        <w:rPr>
          <w:spacing w:val="-11"/>
        </w:rPr>
        <w:t> </w:t>
      </w:r>
      <w:r>
        <w:rPr/>
        <w:t>be</w:t>
      </w:r>
      <w:r>
        <w:rPr>
          <w:spacing w:val="-13"/>
        </w:rPr>
        <w:t> </w:t>
      </w:r>
      <w:r>
        <w:rPr/>
        <w:t>hospitalized</w:t>
      </w:r>
      <w:r>
        <w:rPr>
          <w:spacing w:val="-15"/>
        </w:rPr>
        <w:t> </w:t>
      </w:r>
      <w:r>
        <w:rPr/>
        <w:t>for</w:t>
      </w:r>
      <w:r>
        <w:rPr>
          <w:spacing w:val="4"/>
        </w:rPr>
        <w:t> </w:t>
      </w:r>
      <w:r>
        <w:rPr/>
        <w:t>RSV</w:t>
      </w:r>
      <w:r>
        <w:rPr>
          <w:spacing w:val="-13"/>
        </w:rPr>
        <w:t> </w:t>
      </w:r>
      <w:r>
        <w:rPr>
          <w:spacing w:val="-2"/>
        </w:rPr>
        <w:t>infection.</w:t>
      </w:r>
    </w:p>
    <w:p>
      <w:pPr>
        <w:spacing w:after="0" w:line="289" w:lineRule="exact"/>
        <w:sectPr>
          <w:pgSz w:w="12240" w:h="15840"/>
          <w:pgMar w:top="1400" w:bottom="280" w:left="1340" w:right="1340"/>
        </w:sectPr>
      </w:pPr>
    </w:p>
    <w:p>
      <w:pPr>
        <w:pStyle w:val="Heading2"/>
        <w:spacing w:before="38"/>
      </w:pPr>
      <w:r>
        <w:rPr/>
        <w:t>02:11.815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02:20.676</w:t>
      </w:r>
    </w:p>
    <w:p>
      <w:pPr>
        <w:pStyle w:val="BodyText"/>
        <w:spacing w:before="7"/>
      </w:pPr>
      <w:r>
        <w:rPr/>
        <w:t>Myth</w:t>
      </w:r>
      <w:r>
        <w:rPr>
          <w:spacing w:val="-10"/>
        </w:rPr>
        <w:t> </w:t>
      </w:r>
      <w:r>
        <w:rPr/>
        <w:t>number</w:t>
      </w:r>
      <w:r>
        <w:rPr>
          <w:spacing w:val="12"/>
        </w:rPr>
        <w:t> </w:t>
      </w:r>
      <w:r>
        <w:rPr/>
        <w:t>3:</w:t>
      </w:r>
      <w:r>
        <w:rPr>
          <w:spacing w:val="-12"/>
        </w:rPr>
        <w:t> </w:t>
      </w:r>
      <w:r>
        <w:rPr/>
        <w:t>More</w:t>
      </w:r>
      <w:r>
        <w:rPr>
          <w:spacing w:val="3"/>
        </w:rPr>
        <w:t> </w:t>
      </w:r>
      <w:r>
        <w:rPr/>
        <w:t>infants</w:t>
      </w:r>
      <w:r>
        <w:rPr>
          <w:spacing w:val="-12"/>
        </w:rPr>
        <w:t> </w:t>
      </w:r>
      <w:r>
        <w:rPr/>
        <w:t>are</w:t>
      </w:r>
      <w:r>
        <w:rPr>
          <w:spacing w:val="-14"/>
        </w:rPr>
        <w:t> </w:t>
      </w:r>
      <w:r>
        <w:rPr/>
        <w:t>hospitalized</w:t>
      </w:r>
      <w:r>
        <w:rPr>
          <w:spacing w:val="-15"/>
        </w:rPr>
        <w:t> </w:t>
      </w:r>
      <w:r>
        <w:rPr/>
        <w:t>for</w:t>
      </w:r>
      <w:r>
        <w:rPr>
          <w:spacing w:val="-4"/>
        </w:rPr>
        <w:t> </w:t>
      </w:r>
      <w:r>
        <w:rPr/>
        <w:t>influenza</w:t>
      </w:r>
      <w:r>
        <w:rPr>
          <w:spacing w:val="-5"/>
        </w:rPr>
        <w:t> </w:t>
      </w:r>
      <w:r>
        <w:rPr/>
        <w:t>than</w:t>
      </w:r>
      <w:r>
        <w:rPr>
          <w:spacing w:val="-2"/>
        </w:rPr>
        <w:t> </w:t>
      </w:r>
      <w:r>
        <w:rPr>
          <w:spacing w:val="-4"/>
        </w:rPr>
        <w:t>RSV.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1"/>
        <w:spacing w:line="289" w:lineRule="exact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89" w:lineRule="exact"/>
      </w:pPr>
      <w:r>
        <w:rPr/>
        <w:t>Myth</w:t>
      </w:r>
      <w:r>
        <w:rPr>
          <w:spacing w:val="-10"/>
        </w:rPr>
        <w:t> </w:t>
      </w:r>
      <w:r>
        <w:rPr/>
        <w:t>#3:</w:t>
      </w:r>
      <w:r>
        <w:rPr>
          <w:spacing w:val="-13"/>
        </w:rPr>
        <w:t> </w:t>
      </w:r>
      <w:r>
        <w:rPr/>
        <w:t>More</w:t>
      </w:r>
      <w:r>
        <w:rPr>
          <w:spacing w:val="5"/>
        </w:rPr>
        <w:t> </w:t>
      </w:r>
      <w:r>
        <w:rPr/>
        <w:t>infants</w:t>
      </w:r>
      <w:r>
        <w:rPr>
          <w:spacing w:val="-11"/>
        </w:rPr>
        <w:t> </w:t>
      </w:r>
      <w:r>
        <w:rPr/>
        <w:t>are</w:t>
      </w:r>
      <w:r>
        <w:rPr>
          <w:spacing w:val="-7"/>
        </w:rPr>
        <w:t> </w:t>
      </w:r>
      <w:r>
        <w:rPr/>
        <w:t>hospitalized</w:t>
      </w:r>
      <w:r>
        <w:rPr>
          <w:spacing w:val="-15"/>
        </w:rPr>
        <w:t> </w:t>
      </w:r>
      <w:r>
        <w:rPr/>
        <w:t>for</w:t>
      </w:r>
      <w:r>
        <w:rPr>
          <w:spacing w:val="-14"/>
        </w:rPr>
        <w:t> </w:t>
      </w:r>
      <w:r>
        <w:rPr/>
        <w:t>influenza</w:t>
      </w:r>
      <w:r>
        <w:rPr>
          <w:spacing w:val="8"/>
        </w:rPr>
        <w:t> </w:t>
      </w:r>
      <w:r>
        <w:rPr/>
        <w:t>than</w:t>
      </w:r>
      <w:r>
        <w:rPr>
          <w:spacing w:val="-13"/>
        </w:rPr>
        <w:t> </w:t>
      </w:r>
      <w:r>
        <w:rPr>
          <w:spacing w:val="-2"/>
        </w:rPr>
        <w:t>RSV.]</w:t>
      </w:r>
    </w:p>
    <w:p>
      <w:pPr>
        <w:pStyle w:val="BodyText"/>
        <w:ind w:left="0"/>
      </w:pPr>
    </w:p>
    <w:p>
      <w:pPr>
        <w:pStyle w:val="Heading2"/>
      </w:pPr>
      <w:r>
        <w:rPr/>
        <w:t>02:20.726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02:30.630</w:t>
      </w:r>
    </w:p>
    <w:p>
      <w:pPr>
        <w:pStyle w:val="BodyText"/>
        <w:spacing w:line="232" w:lineRule="auto" w:before="14"/>
      </w:pPr>
      <w:r>
        <w:rPr/>
        <w:t>This</w:t>
      </w:r>
      <w:r>
        <w:rPr>
          <w:spacing w:val="-14"/>
        </w:rPr>
        <w:t> </w:t>
      </w:r>
      <w:r>
        <w:rPr/>
        <w:t>is</w:t>
      </w:r>
      <w:r>
        <w:rPr>
          <w:spacing w:val="-14"/>
        </w:rPr>
        <w:t> </w:t>
      </w:r>
      <w:r>
        <w:rPr/>
        <w:t>also</w:t>
      </w:r>
      <w:r>
        <w:rPr>
          <w:spacing w:val="-16"/>
        </w:rPr>
        <w:t> </w:t>
      </w:r>
      <w:r>
        <w:rPr/>
        <w:t>false.</w:t>
      </w:r>
      <w:r>
        <w:rPr>
          <w:spacing w:val="-13"/>
        </w:rPr>
        <w:t> </w:t>
      </w:r>
      <w:r>
        <w:rPr/>
        <w:t>Compared</w:t>
      </w:r>
      <w:r>
        <w:rPr>
          <w:spacing w:val="-15"/>
        </w:rPr>
        <w:t> </w:t>
      </w:r>
      <w:r>
        <w:rPr/>
        <w:t>to</w:t>
      </w:r>
      <w:r>
        <w:rPr>
          <w:spacing w:val="-9"/>
        </w:rPr>
        <w:t> </w:t>
      </w:r>
      <w:r>
        <w:rPr/>
        <w:t>influenza,</w:t>
      </w:r>
      <w:r>
        <w:rPr>
          <w:spacing w:val="12"/>
        </w:rPr>
        <w:t> </w:t>
      </w:r>
      <w:r>
        <w:rPr/>
        <w:t>RSV</w:t>
      </w:r>
      <w:r>
        <w:rPr>
          <w:spacing w:val="-14"/>
        </w:rPr>
        <w:t> </w:t>
      </w:r>
      <w:r>
        <w:rPr/>
        <w:t>was</w:t>
      </w:r>
      <w:r>
        <w:rPr>
          <w:spacing w:val="-5"/>
        </w:rPr>
        <w:t> </w:t>
      </w:r>
      <w:r>
        <w:rPr/>
        <w:t>associated</w:t>
      </w:r>
      <w:r>
        <w:rPr>
          <w:spacing w:val="-15"/>
        </w:rPr>
        <w:t> </w:t>
      </w:r>
      <w:r>
        <w:rPr/>
        <w:t>with</w:t>
      </w:r>
      <w:r>
        <w:rPr>
          <w:spacing w:val="-16"/>
        </w:rPr>
        <w:t> </w:t>
      </w:r>
      <w:r>
        <w:rPr/>
        <w:t>approximately</w:t>
      </w:r>
      <w:r>
        <w:rPr>
          <w:spacing w:val="8"/>
        </w:rPr>
        <w:t> </w:t>
      </w:r>
      <w:r>
        <w:rPr/>
        <w:t>14</w:t>
      </w:r>
      <w:r>
        <w:rPr>
          <w:spacing w:val="-3"/>
        </w:rPr>
        <w:t> </w:t>
      </w:r>
      <w:r>
        <w:rPr/>
        <w:t>times</w:t>
      </w:r>
      <w:r>
        <w:rPr>
          <w:spacing w:val="-4"/>
        </w:rPr>
        <w:t> </w:t>
      </w:r>
      <w:r>
        <w:rPr/>
        <w:t>more </w:t>
      </w:r>
      <w:r>
        <w:rPr>
          <w:spacing w:val="-2"/>
        </w:rPr>
        <w:t>hospitalizations</w:t>
      </w:r>
    </w:p>
    <w:p>
      <w:pPr>
        <w:pStyle w:val="BodyText"/>
        <w:spacing w:before="2"/>
        <w:ind w:left="0"/>
      </w:pPr>
    </w:p>
    <w:p>
      <w:pPr>
        <w:pStyle w:val="Heading1"/>
        <w:spacing w:before="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before="7"/>
      </w:pPr>
      <w:r>
        <w:rPr/>
        <w:t>Reality:</w:t>
      </w:r>
      <w:r>
        <w:rPr>
          <w:spacing w:val="-14"/>
        </w:rPr>
        <w:t> </w:t>
      </w:r>
      <w:r>
        <w:rPr/>
        <w:t>RSV</w:t>
      </w:r>
      <w:r>
        <w:rPr>
          <w:spacing w:val="-14"/>
        </w:rPr>
        <w:t> </w:t>
      </w:r>
      <w:r>
        <w:rPr/>
        <w:t>had</w:t>
      </w:r>
      <w:r>
        <w:rPr>
          <w:spacing w:val="-14"/>
        </w:rPr>
        <w:t> </w:t>
      </w:r>
      <w:r>
        <w:rPr/>
        <w:t>~14X</w:t>
      </w:r>
      <w:r>
        <w:rPr>
          <w:spacing w:val="-2"/>
        </w:rPr>
        <w:t> </w:t>
      </w:r>
      <w:r>
        <w:rPr/>
        <w:t>more</w:t>
      </w:r>
      <w:r>
        <w:rPr>
          <w:spacing w:val="9"/>
        </w:rPr>
        <w:t> </w:t>
      </w:r>
      <w:r>
        <w:rPr/>
        <w:t>hospitalizations</w:t>
      </w:r>
      <w:r>
        <w:rPr>
          <w:spacing w:val="-7"/>
        </w:rPr>
        <w:t> </w:t>
      </w:r>
      <w:r>
        <w:rPr/>
        <w:t>than</w:t>
      </w:r>
      <w:r>
        <w:rPr>
          <w:spacing w:val="-10"/>
        </w:rPr>
        <w:t> </w:t>
      </w:r>
      <w:r>
        <w:rPr/>
        <w:t>influenza in</w:t>
      </w:r>
      <w:r>
        <w:rPr>
          <w:spacing w:val="-9"/>
        </w:rPr>
        <w:t> </w:t>
      </w:r>
      <w:r>
        <w:rPr/>
        <w:t>infants</w:t>
      </w:r>
      <w:r>
        <w:rPr>
          <w:spacing w:val="-8"/>
        </w:rPr>
        <w:t> </w:t>
      </w:r>
      <w:r>
        <w:rPr/>
        <w:t>&lt;2</w:t>
      </w:r>
      <w:r>
        <w:rPr>
          <w:spacing w:val="-5"/>
        </w:rPr>
        <w:t> </w:t>
      </w:r>
      <w:r>
        <w:rPr/>
        <w:t>years</w:t>
      </w:r>
      <w:r>
        <w:rPr>
          <w:spacing w:val="-7"/>
        </w:rPr>
        <w:t> </w:t>
      </w:r>
      <w:r>
        <w:rPr/>
        <w:t>of</w:t>
      </w:r>
      <w:r>
        <w:rPr>
          <w:spacing w:val="-14"/>
        </w:rPr>
        <w:t> </w:t>
      </w:r>
      <w:r>
        <w:rPr>
          <w:spacing w:val="-2"/>
        </w:rPr>
        <w:t>age.*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BodyText"/>
        <w:spacing w:before="1"/>
      </w:pPr>
      <w:r>
        <w:rPr/>
        <w:t>*</w:t>
      </w:r>
      <w:r>
        <w:rPr>
          <w:spacing w:val="7"/>
        </w:rPr>
        <w:t> </w:t>
      </w:r>
      <w:r>
        <w:rPr/>
        <w:t>In</w:t>
      </w:r>
      <w:r>
        <w:rPr>
          <w:spacing w:val="1"/>
        </w:rPr>
        <w:t> </w:t>
      </w:r>
      <w:r>
        <w:rPr/>
        <w:t>a</w:t>
      </w:r>
      <w:r>
        <w:rPr>
          <w:spacing w:val="-3"/>
        </w:rPr>
        <w:t> </w:t>
      </w:r>
      <w:r>
        <w:rPr/>
        <w:t>Canadian</w:t>
      </w:r>
      <w:r>
        <w:rPr>
          <w:spacing w:val="-14"/>
        </w:rPr>
        <w:t> </w:t>
      </w:r>
      <w:r>
        <w:rPr>
          <w:spacing w:val="-2"/>
        </w:rPr>
        <w:t>study.]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</w:pPr>
      <w:r>
        <w:rPr/>
        <w:t>02:30.680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02:33.384</w:t>
      </w:r>
    </w:p>
    <w:p>
      <w:pPr>
        <w:pStyle w:val="BodyText"/>
        <w:spacing w:before="7"/>
      </w:pPr>
      <w:r>
        <w:rPr/>
        <w:t>in</w:t>
      </w:r>
      <w:r>
        <w:rPr>
          <w:spacing w:val="-12"/>
        </w:rPr>
        <w:t> </w:t>
      </w:r>
      <w:r>
        <w:rPr/>
        <w:t>infants</w:t>
      </w:r>
      <w:r>
        <w:rPr>
          <w:spacing w:val="-8"/>
        </w:rPr>
        <w:t> </w:t>
      </w:r>
      <w:r>
        <w:rPr/>
        <w:t>under</w:t>
      </w:r>
      <w:r>
        <w:rPr>
          <w:spacing w:val="1"/>
        </w:rPr>
        <w:t> </w:t>
      </w:r>
      <w:r>
        <w:rPr/>
        <w:t>two</w:t>
      </w:r>
      <w:r>
        <w:rPr>
          <w:spacing w:val="3"/>
        </w:rPr>
        <w:t> </w:t>
      </w:r>
      <w:r>
        <w:rPr/>
        <w:t>years</w:t>
      </w:r>
      <w:r>
        <w:rPr>
          <w:spacing w:val="-8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4"/>
        </w:rPr>
        <w:t>age.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02:33.434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02:40.851</w:t>
      </w:r>
    </w:p>
    <w:p>
      <w:pPr>
        <w:pStyle w:val="BodyText"/>
        <w:spacing w:line="289" w:lineRule="exact"/>
      </w:pPr>
      <w:r>
        <w:rPr/>
        <w:t>Myth</w:t>
      </w:r>
      <w:r>
        <w:rPr>
          <w:spacing w:val="-4"/>
        </w:rPr>
        <w:t> </w:t>
      </w:r>
      <w:r>
        <w:rPr/>
        <w:t>number</w:t>
      </w:r>
      <w:r>
        <w:rPr>
          <w:spacing w:val="29"/>
        </w:rPr>
        <w:t> </w:t>
      </w:r>
      <w:r>
        <w:rPr/>
        <w:t>4:</w:t>
      </w:r>
      <w:r>
        <w:rPr>
          <w:spacing w:val="-6"/>
        </w:rPr>
        <w:t> </w:t>
      </w:r>
      <w:r>
        <w:rPr/>
        <w:t>RSV</w:t>
      </w:r>
      <w:r>
        <w:rPr>
          <w:spacing w:val="-14"/>
        </w:rPr>
        <w:t> </w:t>
      </w:r>
      <w:r>
        <w:rPr/>
        <w:t>infection</w:t>
      </w:r>
      <w:r>
        <w:rPr>
          <w:spacing w:val="-8"/>
        </w:rPr>
        <w:t> </w:t>
      </w:r>
      <w:r>
        <w:rPr/>
        <w:t>rates</w:t>
      </w:r>
      <w:r>
        <w:rPr>
          <w:spacing w:val="-5"/>
        </w:rPr>
        <w:t> </w:t>
      </w:r>
      <w:r>
        <w:rPr/>
        <w:t>are</w:t>
      </w:r>
      <w:r>
        <w:rPr>
          <w:spacing w:val="-13"/>
        </w:rPr>
        <w:t> </w:t>
      </w:r>
      <w:r>
        <w:rPr/>
        <w:t>similar</w:t>
      </w:r>
      <w:r>
        <w:rPr>
          <w:spacing w:val="-18"/>
        </w:rPr>
        <w:t> </w:t>
      </w:r>
      <w:r>
        <w:rPr/>
        <w:t>year</w:t>
      </w:r>
      <w:r>
        <w:rPr>
          <w:spacing w:val="-11"/>
        </w:rPr>
        <w:t> </w:t>
      </w:r>
      <w:r>
        <w:rPr/>
        <w:t>by</w:t>
      </w:r>
      <w:r>
        <w:rPr>
          <w:spacing w:val="-6"/>
        </w:rPr>
        <w:t> </w:t>
      </w:r>
      <w:r>
        <w:rPr>
          <w:spacing w:val="-2"/>
        </w:rPr>
        <w:t>year.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89" w:lineRule="exact" w:before="8"/>
      </w:pPr>
      <w:r>
        <w:rPr/>
        <w:t>Myth</w:t>
      </w:r>
      <w:r>
        <w:rPr>
          <w:spacing w:val="-8"/>
        </w:rPr>
        <w:t> </w:t>
      </w:r>
      <w:r>
        <w:rPr>
          <w:spacing w:val="-5"/>
        </w:rPr>
        <w:t>#4:</w:t>
      </w:r>
    </w:p>
    <w:p>
      <w:pPr>
        <w:pStyle w:val="BodyText"/>
        <w:spacing w:line="289" w:lineRule="exact"/>
      </w:pPr>
      <w:r>
        <w:rPr/>
        <w:t>RSV</w:t>
      </w:r>
      <w:r>
        <w:rPr>
          <w:spacing w:val="-14"/>
        </w:rPr>
        <w:t> </w:t>
      </w:r>
      <w:r>
        <w:rPr/>
        <w:t>infection</w:t>
      </w:r>
      <w:r>
        <w:rPr>
          <w:spacing w:val="-5"/>
        </w:rPr>
        <w:t> </w:t>
      </w:r>
      <w:r>
        <w:rPr/>
        <w:t>rates</w:t>
      </w:r>
      <w:r>
        <w:rPr>
          <w:spacing w:val="-1"/>
        </w:rPr>
        <w:t> </w:t>
      </w:r>
      <w:r>
        <w:rPr/>
        <w:t>are</w:t>
      </w:r>
      <w:r>
        <w:rPr>
          <w:spacing w:val="-12"/>
        </w:rPr>
        <w:t> </w:t>
      </w:r>
      <w:r>
        <w:rPr/>
        <w:t>similar</w:t>
      </w:r>
      <w:r>
        <w:rPr>
          <w:spacing w:val="-18"/>
        </w:rPr>
        <w:t> </w:t>
      </w:r>
      <w:r>
        <w:rPr/>
        <w:t>year</w:t>
      </w:r>
      <w:r>
        <w:rPr>
          <w:spacing w:val="-6"/>
        </w:rPr>
        <w:t> </w:t>
      </w:r>
      <w:r>
        <w:rPr/>
        <w:t>by</w:t>
      </w:r>
      <w:r>
        <w:rPr>
          <w:spacing w:val="-2"/>
        </w:rPr>
        <w:t> year.]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</w:pPr>
      <w:r>
        <w:rPr/>
        <w:t>02:40.901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02:51.801</w:t>
      </w:r>
    </w:p>
    <w:p>
      <w:pPr>
        <w:pStyle w:val="BodyText"/>
        <w:spacing w:line="232" w:lineRule="auto" w:before="14"/>
        <w:ind w:right="116"/>
      </w:pPr>
      <w:r>
        <w:rPr/>
        <w:t>This</w:t>
      </w:r>
      <w:r>
        <w:rPr>
          <w:spacing w:val="-14"/>
        </w:rPr>
        <w:t> </w:t>
      </w:r>
      <w:r>
        <w:rPr/>
        <w:t>isn’t</w:t>
      </w:r>
      <w:r>
        <w:rPr>
          <w:spacing w:val="-15"/>
        </w:rPr>
        <w:t> </w:t>
      </w:r>
      <w:r>
        <w:rPr/>
        <w:t>entirely</w:t>
      </w:r>
      <w:r>
        <w:rPr>
          <w:spacing w:val="-10"/>
        </w:rPr>
        <w:t> </w:t>
      </w:r>
      <w:r>
        <w:rPr/>
        <w:t>true.</w:t>
      </w:r>
      <w:r>
        <w:rPr>
          <w:spacing w:val="11"/>
        </w:rPr>
        <w:t> </w:t>
      </w:r>
      <w:r>
        <w:rPr/>
        <w:t>While</w:t>
      </w:r>
      <w:r>
        <w:rPr>
          <w:spacing w:val="-1"/>
        </w:rPr>
        <w:t> </w:t>
      </w:r>
      <w:r>
        <w:rPr/>
        <w:t>year</w:t>
      </w:r>
      <w:r>
        <w:rPr>
          <w:spacing w:val="-10"/>
        </w:rPr>
        <w:t> </w:t>
      </w:r>
      <w:r>
        <w:rPr/>
        <w:t>to</w:t>
      </w:r>
      <w:r>
        <w:rPr>
          <w:spacing w:val="-8"/>
        </w:rPr>
        <w:t> </w:t>
      </w:r>
      <w:r>
        <w:rPr/>
        <w:t>year</w:t>
      </w:r>
      <w:r>
        <w:rPr>
          <w:spacing w:val="-10"/>
        </w:rPr>
        <w:t> </w:t>
      </w:r>
      <w:r>
        <w:rPr/>
        <w:t>infection</w:t>
      </w:r>
      <w:r>
        <w:rPr>
          <w:spacing w:val="-16"/>
        </w:rPr>
        <w:t> </w:t>
      </w:r>
      <w:r>
        <w:rPr/>
        <w:t>rates</w:t>
      </w:r>
      <w:r>
        <w:rPr>
          <w:spacing w:val="-5"/>
        </w:rPr>
        <w:t> </w:t>
      </w:r>
      <w:r>
        <w:rPr/>
        <w:t>often</w:t>
      </w:r>
      <w:r>
        <w:rPr>
          <w:spacing w:val="-7"/>
        </w:rPr>
        <w:t> </w:t>
      </w:r>
      <w:r>
        <w:rPr/>
        <w:t>follow</w:t>
      </w:r>
      <w:r>
        <w:rPr>
          <w:spacing w:val="-7"/>
        </w:rPr>
        <w:t> </w:t>
      </w:r>
      <w:r>
        <w:rPr/>
        <w:t>a</w:t>
      </w:r>
      <w:r>
        <w:rPr>
          <w:spacing w:val="-11"/>
        </w:rPr>
        <w:t> </w:t>
      </w:r>
      <w:r>
        <w:rPr/>
        <w:t>pattern,</w:t>
      </w:r>
      <w:r>
        <w:rPr>
          <w:spacing w:val="11"/>
        </w:rPr>
        <w:t> </w:t>
      </w:r>
      <w:r>
        <w:rPr/>
        <w:t>spikes</w:t>
      </w:r>
      <w:r>
        <w:rPr>
          <w:spacing w:val="-5"/>
        </w:rPr>
        <w:t> </w:t>
      </w:r>
      <w:r>
        <w:rPr/>
        <w:t>can</w:t>
      </w:r>
      <w:r>
        <w:rPr>
          <w:spacing w:val="-16"/>
        </w:rPr>
        <w:t> </w:t>
      </w:r>
      <w:r>
        <w:rPr/>
        <w:t>and do occur. We observed</w:t>
      </w:r>
    </w:p>
    <w:p>
      <w:pPr>
        <w:pStyle w:val="BodyText"/>
        <w:spacing w:before="2"/>
        <w:ind w:left="0"/>
      </w:pPr>
    </w:p>
    <w:p>
      <w:pPr>
        <w:pStyle w:val="Heading1"/>
        <w:spacing w:before="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before="7"/>
      </w:pPr>
      <w:r>
        <w:rPr/>
        <w:t>Reality:</w:t>
      </w:r>
      <w:r>
        <w:rPr>
          <w:spacing w:val="-14"/>
        </w:rPr>
        <w:t> </w:t>
      </w:r>
      <w:r>
        <w:rPr/>
        <w:t>Spikes</w:t>
      </w:r>
      <w:r>
        <w:rPr>
          <w:spacing w:val="3"/>
        </w:rPr>
        <w:t> </w:t>
      </w:r>
      <w:r>
        <w:rPr/>
        <w:t>can</w:t>
      </w:r>
      <w:r>
        <w:rPr>
          <w:spacing w:val="-16"/>
        </w:rPr>
        <w:t> </w:t>
      </w:r>
      <w:r>
        <w:rPr/>
        <w:t>and</w:t>
      </w:r>
      <w:r>
        <w:rPr>
          <w:spacing w:val="-6"/>
        </w:rPr>
        <w:t> </w:t>
      </w:r>
      <w:r>
        <w:rPr/>
        <w:t>do</w:t>
      </w:r>
      <w:r>
        <w:rPr>
          <w:spacing w:val="8"/>
        </w:rPr>
        <w:t> </w:t>
      </w:r>
      <w:r>
        <w:rPr>
          <w:spacing w:val="-2"/>
        </w:rPr>
        <w:t>occur.]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</w:pPr>
      <w:r>
        <w:rPr/>
        <w:t>02:51.851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03:08.391</w:t>
      </w:r>
    </w:p>
    <w:p>
      <w:pPr>
        <w:pStyle w:val="BodyText"/>
        <w:spacing w:line="232" w:lineRule="auto" w:before="14"/>
      </w:pPr>
      <w:r>
        <w:rPr/>
        <w:t>a</w:t>
      </w:r>
      <w:r>
        <w:rPr>
          <w:spacing w:val="-14"/>
        </w:rPr>
        <w:t> </w:t>
      </w:r>
      <w:r>
        <w:rPr/>
        <w:t>large</w:t>
      </w:r>
      <w:r>
        <w:rPr>
          <w:spacing w:val="-14"/>
        </w:rPr>
        <w:t> </w:t>
      </w:r>
      <w:r>
        <w:rPr/>
        <w:t>spike</w:t>
      </w:r>
      <w:r>
        <w:rPr>
          <w:spacing w:val="-13"/>
        </w:rPr>
        <w:t> </w:t>
      </w:r>
      <w:r>
        <w:rPr/>
        <w:t>in</w:t>
      </w:r>
      <w:r>
        <w:rPr>
          <w:spacing w:val="-16"/>
        </w:rPr>
        <w:t> </w:t>
      </w:r>
      <w:r>
        <w:rPr/>
        <w:t>the</w:t>
      </w:r>
      <w:r>
        <w:rPr>
          <w:spacing w:val="3"/>
        </w:rPr>
        <w:t> </w:t>
      </w:r>
      <w:r>
        <w:rPr/>
        <w:t>two</w:t>
      </w:r>
      <w:r>
        <w:rPr>
          <w:spacing w:val="-11"/>
        </w:rPr>
        <w:t> </w:t>
      </w:r>
      <w:r>
        <w:rPr/>
        <w:t>years</w:t>
      </w:r>
      <w:r>
        <w:rPr>
          <w:spacing w:val="-9"/>
        </w:rPr>
        <w:t> </w:t>
      </w:r>
      <w:r>
        <w:rPr/>
        <w:t>before</w:t>
      </w:r>
      <w:r>
        <w:rPr>
          <w:spacing w:val="-4"/>
        </w:rPr>
        <w:t> </w:t>
      </w:r>
      <w:r>
        <w:rPr/>
        <w:t>the</w:t>
      </w:r>
      <w:r>
        <w:rPr>
          <w:spacing w:val="8"/>
        </w:rPr>
        <w:t> </w:t>
      </w:r>
      <w:r>
        <w:rPr/>
        <w:t>pandemic,</w:t>
      </w:r>
      <w:r>
        <w:rPr>
          <w:spacing w:val="7"/>
        </w:rPr>
        <w:t> </w:t>
      </w:r>
      <w:r>
        <w:rPr/>
        <w:t>and</w:t>
      </w:r>
      <w:r>
        <w:rPr>
          <w:spacing w:val="-10"/>
        </w:rPr>
        <w:t> </w:t>
      </w:r>
      <w:r>
        <w:rPr/>
        <w:t>then</w:t>
      </w:r>
      <w:r>
        <w:rPr>
          <w:spacing w:val="-9"/>
        </w:rPr>
        <w:t> </w:t>
      </w:r>
      <w:r>
        <w:rPr/>
        <w:t>similar</w:t>
      </w:r>
      <w:r>
        <w:rPr>
          <w:spacing w:val="-18"/>
        </w:rPr>
        <w:t> </w:t>
      </w:r>
      <w:r>
        <w:rPr/>
        <w:t>spikes</w:t>
      </w:r>
      <w:r>
        <w:rPr>
          <w:spacing w:val="-8"/>
        </w:rPr>
        <w:t> </w:t>
      </w:r>
      <w:r>
        <w:rPr/>
        <w:t>once</w:t>
      </w:r>
      <w:r>
        <w:rPr>
          <w:spacing w:val="8"/>
        </w:rPr>
        <w:t> </w:t>
      </w:r>
      <w:r>
        <w:rPr/>
        <w:t>lockdown measures had been eased.</w:t>
      </w:r>
    </w:p>
    <w:p>
      <w:pPr>
        <w:pStyle w:val="BodyText"/>
        <w:spacing w:before="2"/>
        <w:ind w:left="0"/>
      </w:pPr>
    </w:p>
    <w:p>
      <w:pPr>
        <w:pStyle w:val="Heading2"/>
        <w:spacing w:before="1"/>
      </w:pPr>
      <w:r>
        <w:rPr/>
        <w:t>03:08.441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03:20.197</w:t>
      </w:r>
    </w:p>
    <w:p>
      <w:pPr>
        <w:pStyle w:val="BodyText"/>
        <w:spacing w:line="232" w:lineRule="auto" w:before="14"/>
      </w:pPr>
      <w:r>
        <w:rPr/>
        <w:t>For</w:t>
      </w:r>
      <w:r>
        <w:rPr>
          <w:spacing w:val="-10"/>
        </w:rPr>
        <w:t> </w:t>
      </w:r>
      <w:r>
        <w:rPr/>
        <w:t>instance,</w:t>
      </w:r>
      <w:r>
        <w:rPr>
          <w:spacing w:val="-14"/>
        </w:rPr>
        <w:t> </w:t>
      </w:r>
      <w:r>
        <w:rPr/>
        <w:t>in</w:t>
      </w:r>
      <w:r>
        <w:rPr>
          <w:spacing w:val="-16"/>
        </w:rPr>
        <w:t> </w:t>
      </w:r>
      <w:r>
        <w:rPr/>
        <w:t>Quebec and</w:t>
      </w:r>
      <w:r>
        <w:rPr>
          <w:spacing w:val="-8"/>
        </w:rPr>
        <w:t> </w:t>
      </w:r>
      <w:r>
        <w:rPr/>
        <w:t>other</w:t>
      </w:r>
      <w:r>
        <w:rPr>
          <w:spacing w:val="15"/>
        </w:rPr>
        <w:t> </w:t>
      </w:r>
      <w:r>
        <w:rPr/>
        <w:t>provinces,</w:t>
      </w:r>
      <w:r>
        <w:rPr>
          <w:spacing w:val="-3"/>
        </w:rPr>
        <w:t> </w:t>
      </w:r>
      <w:r>
        <w:rPr/>
        <w:t>we</w:t>
      </w:r>
      <w:r>
        <w:rPr>
          <w:spacing w:val="-2"/>
        </w:rPr>
        <w:t> </w:t>
      </w:r>
      <w:r>
        <w:rPr/>
        <w:t>observed</w:t>
      </w:r>
      <w:r>
        <w:rPr>
          <w:spacing w:val="-7"/>
        </w:rPr>
        <w:t> </w:t>
      </w:r>
      <w:r>
        <w:rPr/>
        <w:t>an</w:t>
      </w:r>
      <w:r>
        <w:rPr>
          <w:spacing w:val="-8"/>
        </w:rPr>
        <w:t> </w:t>
      </w:r>
      <w:r>
        <w:rPr/>
        <w:t>early</w:t>
      </w:r>
      <w:r>
        <w:rPr>
          <w:spacing w:val="-7"/>
        </w:rPr>
        <w:t> </w:t>
      </w:r>
      <w:r>
        <w:rPr/>
        <w:t>spike</w:t>
      </w:r>
      <w:r>
        <w:rPr>
          <w:spacing w:val="-14"/>
        </w:rPr>
        <w:t> </w:t>
      </w:r>
      <w:r>
        <w:rPr/>
        <w:t>of</w:t>
      </w:r>
      <w:r>
        <w:rPr>
          <w:spacing w:val="-2"/>
        </w:rPr>
        <w:t> </w:t>
      </w:r>
      <w:r>
        <w:rPr/>
        <w:t>RSV</w:t>
      </w:r>
      <w:r>
        <w:rPr>
          <w:spacing w:val="-4"/>
        </w:rPr>
        <w:t> </w:t>
      </w:r>
      <w:r>
        <w:rPr/>
        <w:t>infections</w:t>
      </w:r>
      <w:r>
        <w:rPr>
          <w:spacing w:val="-7"/>
        </w:rPr>
        <w:t> </w:t>
      </w:r>
      <w:r>
        <w:rPr/>
        <w:t>in</w:t>
      </w:r>
      <w:r>
        <w:rPr>
          <w:spacing w:val="-16"/>
        </w:rPr>
        <w:t> </w:t>
      </w:r>
      <w:r>
        <w:rPr/>
        <w:t>the summer and fall of 2021,</w:t>
      </w:r>
    </w:p>
    <w:p>
      <w:pPr>
        <w:pStyle w:val="BodyText"/>
        <w:spacing w:before="3"/>
        <w:ind w:left="0"/>
      </w:pPr>
    </w:p>
    <w:p>
      <w:pPr>
        <w:pStyle w:val="Heading2"/>
      </w:pPr>
      <w:r>
        <w:rPr/>
        <w:t>03:20.247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03:31.162</w:t>
      </w:r>
    </w:p>
    <w:p>
      <w:pPr>
        <w:pStyle w:val="BodyText"/>
        <w:spacing w:line="232" w:lineRule="auto" w:before="14"/>
        <w:ind w:right="116"/>
      </w:pPr>
      <w:r>
        <w:rPr/>
        <w:t>and</w:t>
      </w:r>
      <w:r>
        <w:rPr>
          <w:spacing w:val="-9"/>
        </w:rPr>
        <w:t> </w:t>
      </w:r>
      <w:r>
        <w:rPr/>
        <w:t>again</w:t>
      </w:r>
      <w:r>
        <w:rPr>
          <w:spacing w:val="-16"/>
        </w:rPr>
        <w:t> </w:t>
      </w:r>
      <w:r>
        <w:rPr/>
        <w:t>in</w:t>
      </w:r>
      <w:r>
        <w:rPr>
          <w:spacing w:val="-16"/>
        </w:rPr>
        <w:t> </w:t>
      </w:r>
      <w:r>
        <w:rPr/>
        <w:t>2022</w:t>
      </w:r>
      <w:r>
        <w:rPr>
          <w:spacing w:val="-1"/>
        </w:rPr>
        <w:t> </w:t>
      </w:r>
      <w:r>
        <w:rPr/>
        <w:t>once lockdown measures</w:t>
      </w:r>
      <w:r>
        <w:rPr>
          <w:spacing w:val="12"/>
        </w:rPr>
        <w:t> </w:t>
      </w:r>
      <w:r>
        <w:rPr/>
        <w:t>had</w:t>
      </w:r>
      <w:r>
        <w:rPr>
          <w:spacing w:val="-5"/>
        </w:rPr>
        <w:t> </w:t>
      </w:r>
      <w:r>
        <w:rPr/>
        <w:t>been</w:t>
      </w:r>
      <w:r>
        <w:rPr>
          <w:spacing w:val="-5"/>
        </w:rPr>
        <w:t> </w:t>
      </w:r>
      <w:r>
        <w:rPr/>
        <w:t>eased,</w:t>
      </w:r>
      <w:r>
        <w:rPr>
          <w:spacing w:val="-13"/>
        </w:rPr>
        <w:t> </w:t>
      </w:r>
      <w:r>
        <w:rPr/>
        <w:t>leading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a surge</w:t>
      </w:r>
      <w:r>
        <w:rPr>
          <w:spacing w:val="-12"/>
        </w:rPr>
        <w:t> </w:t>
      </w:r>
      <w:r>
        <w:rPr/>
        <w:t>in hospitalizations across Canada</w:t>
      </w:r>
    </w:p>
    <w:p>
      <w:pPr>
        <w:spacing w:after="0" w:line="232" w:lineRule="auto"/>
        <w:sectPr>
          <w:pgSz w:w="12240" w:h="15840"/>
          <w:pgMar w:top="1400" w:bottom="280" w:left="1340" w:right="1340"/>
        </w:sectPr>
      </w:pPr>
    </w:p>
    <w:p>
      <w:pPr>
        <w:pStyle w:val="Heading2"/>
        <w:spacing w:before="38"/>
      </w:pPr>
      <w:r>
        <w:rPr/>
        <w:t>03:31.212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03:35.673</w:t>
      </w:r>
    </w:p>
    <w:p>
      <w:pPr>
        <w:pStyle w:val="BodyText"/>
        <w:spacing w:before="7"/>
      </w:pPr>
      <w:r>
        <w:rPr>
          <w:spacing w:val="-2"/>
        </w:rPr>
        <w:t>that</w:t>
      </w:r>
      <w:r>
        <w:rPr>
          <w:spacing w:val="-6"/>
        </w:rPr>
        <w:t> </w:t>
      </w:r>
      <w:r>
        <w:rPr>
          <w:spacing w:val="-2"/>
        </w:rPr>
        <w:t>overwhelmed</w:t>
      </w:r>
      <w:r>
        <w:rPr>
          <w:spacing w:val="35"/>
        </w:rPr>
        <w:t> </w:t>
      </w:r>
      <w:r>
        <w:rPr>
          <w:spacing w:val="-2"/>
        </w:rPr>
        <w:t>emergency</w:t>
      </w:r>
      <w:r>
        <w:rPr>
          <w:spacing w:val="-4"/>
        </w:rPr>
        <w:t> </w:t>
      </w:r>
      <w:r>
        <w:rPr>
          <w:spacing w:val="-2"/>
        </w:rPr>
        <w:t>departments.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03:35.723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03:45.704</w:t>
      </w:r>
    </w:p>
    <w:p>
      <w:pPr>
        <w:pStyle w:val="BodyText"/>
        <w:spacing w:line="247" w:lineRule="auto"/>
      </w:pPr>
      <w:r>
        <w:rPr/>
        <w:t>With</w:t>
      </w:r>
      <w:r>
        <w:rPr>
          <w:spacing w:val="-14"/>
        </w:rPr>
        <w:t> </w:t>
      </w:r>
      <w:r>
        <w:rPr/>
        <w:t>so</w:t>
      </w:r>
      <w:r>
        <w:rPr>
          <w:spacing w:val="-14"/>
        </w:rPr>
        <w:t> </w:t>
      </w:r>
      <w:r>
        <w:rPr/>
        <w:t>many</w:t>
      </w:r>
      <w:r>
        <w:rPr>
          <w:spacing w:val="-13"/>
        </w:rPr>
        <w:t> </w:t>
      </w:r>
      <w:r>
        <w:rPr/>
        <w:t>myths</w:t>
      </w:r>
      <w:r>
        <w:rPr>
          <w:spacing w:val="14"/>
        </w:rPr>
        <w:t> </w:t>
      </w:r>
      <w:r>
        <w:rPr/>
        <w:t>floating</w:t>
      </w:r>
      <w:r>
        <w:rPr>
          <w:spacing w:val="-13"/>
        </w:rPr>
        <w:t> </w:t>
      </w:r>
      <w:r>
        <w:rPr/>
        <w:t>around,</w:t>
      </w:r>
      <w:r>
        <w:rPr>
          <w:spacing w:val="17"/>
        </w:rPr>
        <w:t> </w:t>
      </w:r>
      <w:r>
        <w:rPr/>
        <w:t>it’s</w:t>
      </w:r>
      <w:r>
        <w:rPr>
          <w:spacing w:val="-10"/>
        </w:rPr>
        <w:t> </w:t>
      </w:r>
      <w:r>
        <w:rPr/>
        <w:t>more important</w:t>
      </w:r>
      <w:r>
        <w:rPr>
          <w:spacing w:val="12"/>
        </w:rPr>
        <w:t> </w:t>
      </w:r>
      <w:r>
        <w:rPr/>
        <w:t>than</w:t>
      </w:r>
      <w:r>
        <w:rPr>
          <w:spacing w:val="-12"/>
        </w:rPr>
        <w:t> </w:t>
      </w:r>
      <w:r>
        <w:rPr/>
        <w:t>ever</w:t>
      </w:r>
      <w:r>
        <w:rPr>
          <w:spacing w:val="-13"/>
        </w:rPr>
        <w:t> </w:t>
      </w:r>
      <w:r>
        <w:rPr/>
        <w:t>to get</w:t>
      </w:r>
      <w:r>
        <w:rPr>
          <w:spacing w:val="-15"/>
        </w:rPr>
        <w:t> </w:t>
      </w:r>
      <w:r>
        <w:rPr/>
        <w:t>the</w:t>
      </w:r>
      <w:r>
        <w:rPr>
          <w:spacing w:val="-6"/>
        </w:rPr>
        <w:t> </w:t>
      </w:r>
      <w:r>
        <w:rPr/>
        <w:t>facts</w:t>
      </w:r>
      <w:r>
        <w:rPr>
          <w:spacing w:val="-10"/>
        </w:rPr>
        <w:t> </w:t>
      </w:r>
      <w:r>
        <w:rPr/>
        <w:t>and understand the risk that RSV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2"/>
        <w:spacing w:line="289" w:lineRule="exact"/>
      </w:pPr>
      <w:r>
        <w:rPr/>
        <w:t>03:45.754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03:58.939</w:t>
      </w:r>
    </w:p>
    <w:p>
      <w:pPr>
        <w:pStyle w:val="BodyText"/>
        <w:spacing w:line="244" w:lineRule="auto"/>
      </w:pPr>
      <w:r>
        <w:rPr/>
        <w:t>poses</w:t>
      </w:r>
      <w:r>
        <w:rPr>
          <w:spacing w:val="-14"/>
        </w:rPr>
        <w:t> </w:t>
      </w:r>
      <w:r>
        <w:rPr/>
        <w:t>to</w:t>
      </w:r>
      <w:r>
        <w:rPr>
          <w:spacing w:val="-14"/>
        </w:rPr>
        <w:t> </w:t>
      </w:r>
      <w:r>
        <w:rPr/>
        <w:t>all</w:t>
      </w:r>
      <w:r>
        <w:rPr>
          <w:spacing w:val="-13"/>
        </w:rPr>
        <w:t> </w:t>
      </w:r>
      <w:r>
        <w:rPr/>
        <w:t>infants</w:t>
      </w:r>
      <w:r>
        <w:rPr>
          <w:spacing w:val="-14"/>
        </w:rPr>
        <w:t> </w:t>
      </w:r>
      <w:r>
        <w:rPr/>
        <w:t>and</w:t>
      </w:r>
      <w:r>
        <w:rPr>
          <w:spacing w:val="-13"/>
        </w:rPr>
        <w:t> </w:t>
      </w:r>
      <w:r>
        <w:rPr/>
        <w:t>take</w:t>
      </w:r>
      <w:r>
        <w:rPr>
          <w:spacing w:val="-6"/>
        </w:rPr>
        <w:t> </w:t>
      </w:r>
      <w:r>
        <w:rPr/>
        <w:t>steps</w:t>
      </w:r>
      <w:r>
        <w:rPr>
          <w:spacing w:val="-10"/>
        </w:rPr>
        <w:t> </w:t>
      </w:r>
      <w:r>
        <w:rPr/>
        <w:t>to</w:t>
      </w:r>
      <w:r>
        <w:rPr>
          <w:spacing w:val="-12"/>
        </w:rPr>
        <w:t> </w:t>
      </w:r>
      <w:r>
        <w:rPr/>
        <w:t>help</w:t>
      </w:r>
      <w:r>
        <w:rPr>
          <w:spacing w:val="-12"/>
        </w:rPr>
        <w:t> </w:t>
      </w:r>
      <w:r>
        <w:rPr/>
        <w:t>stop</w:t>
      </w:r>
      <w:r>
        <w:rPr>
          <w:spacing w:val="-16"/>
        </w:rPr>
        <w:t> </w:t>
      </w:r>
      <w:r>
        <w:rPr/>
        <w:t>the</w:t>
      </w:r>
      <w:r>
        <w:rPr>
          <w:spacing w:val="6"/>
        </w:rPr>
        <w:t> </w:t>
      </w:r>
      <w:r>
        <w:rPr/>
        <w:t>spread,</w:t>
      </w:r>
      <w:r>
        <w:rPr>
          <w:spacing w:val="-14"/>
        </w:rPr>
        <w:t> </w:t>
      </w:r>
      <w:r>
        <w:rPr/>
        <w:t>such</w:t>
      </w:r>
      <w:r>
        <w:rPr>
          <w:spacing w:val="-11"/>
        </w:rPr>
        <w:t> </w:t>
      </w:r>
      <w:r>
        <w:rPr/>
        <w:t>as</w:t>
      </w:r>
      <w:r>
        <w:rPr>
          <w:spacing w:val="-10"/>
        </w:rPr>
        <w:t> </w:t>
      </w:r>
      <w:r>
        <w:rPr/>
        <w:t>promoting</w:t>
      </w:r>
      <w:r>
        <w:rPr>
          <w:spacing w:val="11"/>
        </w:rPr>
        <w:t> </w:t>
      </w:r>
      <w:r>
        <w:rPr/>
        <w:t>recommended hygiene</w:t>
      </w:r>
      <w:r>
        <w:rPr>
          <w:spacing w:val="-4"/>
        </w:rPr>
        <w:t> </w:t>
      </w:r>
      <w:r>
        <w:rPr/>
        <w:t>measures.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04:00.910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04:07.456</w:t>
      </w:r>
    </w:p>
    <w:p>
      <w:pPr>
        <w:pStyle w:val="BodyText"/>
        <w:spacing w:line="289" w:lineRule="exact"/>
      </w:pPr>
      <w:r>
        <w:rPr/>
        <w:t>[VOICES</w:t>
      </w:r>
      <w:r>
        <w:rPr>
          <w:spacing w:val="-11"/>
        </w:rPr>
        <w:t> </w:t>
      </w:r>
      <w:r>
        <w:rPr/>
        <w:t>OF</w:t>
      </w:r>
      <w:r>
        <w:rPr>
          <w:spacing w:val="-10"/>
        </w:rPr>
        <w:t> </w:t>
      </w:r>
      <w:r>
        <w:rPr/>
        <w:t>ALL</w:t>
      </w:r>
      <w:r>
        <w:rPr>
          <w:spacing w:val="1"/>
        </w:rPr>
        <w:t> </w:t>
      </w:r>
      <w:r>
        <w:rPr>
          <w:spacing w:val="-2"/>
        </w:rPr>
        <w:t>INFANTS]</w:t>
      </w:r>
    </w:p>
    <w:p>
      <w:pPr>
        <w:pStyle w:val="BodyText"/>
        <w:spacing w:line="289" w:lineRule="exact" w:before="7"/>
      </w:pPr>
      <w:r>
        <w:rPr>
          <w:spacing w:val="-2"/>
        </w:rPr>
        <w:t>[Visit</w:t>
      </w:r>
      <w:r>
        <w:rPr>
          <w:spacing w:val="-13"/>
        </w:rPr>
        <w:t> </w:t>
      </w:r>
      <w:r>
        <w:rPr>
          <w:spacing w:val="-2"/>
        </w:rPr>
        <w:t>RethinkRSV.ca</w:t>
      </w:r>
      <w:r>
        <w:rPr>
          <w:spacing w:val="-1"/>
        </w:rPr>
        <w:t> </w:t>
      </w:r>
      <w:r>
        <w:rPr>
          <w:spacing w:val="-2"/>
        </w:rPr>
        <w:t>to</w:t>
      </w:r>
      <w:r>
        <w:rPr>
          <w:spacing w:val="2"/>
        </w:rPr>
        <w:t> </w:t>
      </w:r>
      <w:r>
        <w:rPr>
          <w:spacing w:val="-2"/>
        </w:rPr>
        <w:t>learn</w:t>
      </w:r>
      <w:r>
        <w:rPr>
          <w:spacing w:val="3"/>
        </w:rPr>
        <w:t> </w:t>
      </w:r>
      <w:r>
        <w:rPr>
          <w:spacing w:val="-4"/>
        </w:rPr>
        <w:t>more]</w:t>
      </w:r>
    </w:p>
    <w:p>
      <w:pPr>
        <w:pStyle w:val="BodyText"/>
        <w:spacing w:line="242" w:lineRule="auto"/>
      </w:pPr>
      <w:r>
        <w:rPr/>
        <w:t>[</w:t>
      </w:r>
      <w:r>
        <w:rPr>
          <w:b/>
        </w:rPr>
        <w:t>References</w:t>
      </w:r>
      <w:r>
        <w:rPr/>
        <w:t>:</w:t>
      </w:r>
      <w:r>
        <w:rPr>
          <w:spacing w:val="-3"/>
        </w:rPr>
        <w:t> </w:t>
      </w:r>
      <w:r>
        <w:rPr/>
        <w:t>1. Bianchini S, et al. Microorganisms</w:t>
      </w:r>
      <w:r>
        <w:rPr>
          <w:spacing w:val="36"/>
        </w:rPr>
        <w:t> </w:t>
      </w:r>
      <w:r>
        <w:rPr/>
        <w:t>2020;8:2048. doi:10.3390/microorganisms8122048.</w:t>
      </w:r>
      <w:r>
        <w:rPr>
          <w:spacing w:val="3"/>
        </w:rPr>
        <w:t> </w:t>
      </w:r>
      <w:r>
        <w:rPr/>
        <w:t>2.</w:t>
      </w:r>
      <w:r>
        <w:rPr>
          <w:spacing w:val="-11"/>
        </w:rPr>
        <w:t> </w:t>
      </w:r>
      <w:r>
        <w:rPr/>
        <w:t>Pisesky</w:t>
      </w:r>
      <w:r>
        <w:rPr>
          <w:spacing w:val="-14"/>
        </w:rPr>
        <w:t> </w:t>
      </w:r>
      <w:r>
        <w:rPr/>
        <w:t>A,</w:t>
      </w:r>
      <w:r>
        <w:rPr>
          <w:spacing w:val="-5"/>
        </w:rPr>
        <w:t> </w:t>
      </w:r>
      <w:r>
        <w:rPr/>
        <w:t>et</w:t>
      </w:r>
      <w:r>
        <w:rPr>
          <w:spacing w:val="-15"/>
        </w:rPr>
        <w:t> </w:t>
      </w:r>
      <w:r>
        <w:rPr/>
        <w:t>al.</w:t>
      </w:r>
      <w:r>
        <w:rPr>
          <w:spacing w:val="-14"/>
        </w:rPr>
        <w:t> </w:t>
      </w:r>
      <w:r>
        <w:rPr/>
        <w:t>PLoS One</w:t>
      </w:r>
      <w:r>
        <w:rPr>
          <w:spacing w:val="-14"/>
        </w:rPr>
        <w:t> </w:t>
      </w:r>
      <w:r>
        <w:rPr/>
        <w:t>2016</w:t>
      </w:r>
      <w:r>
        <w:rPr>
          <w:spacing w:val="6"/>
        </w:rPr>
        <w:t> </w:t>
      </w:r>
      <w:r>
        <w:rPr/>
        <w:t>Mar</w:t>
      </w:r>
      <w:r>
        <w:rPr>
          <w:spacing w:val="-13"/>
        </w:rPr>
        <w:t> </w:t>
      </w:r>
      <w:r>
        <w:rPr/>
        <w:t>9;11(3):e0150416. doi: 10.1371/journal.pone.0150416.</w:t>
      </w:r>
      <w:r>
        <w:rPr>
          <w:spacing w:val="40"/>
        </w:rPr>
        <w:t> </w:t>
      </w:r>
      <w:r>
        <w:rPr/>
        <w:t>3. Simoes EA, et</w:t>
      </w:r>
      <w:r>
        <w:rPr>
          <w:spacing w:val="-13"/>
        </w:rPr>
        <w:t> </w:t>
      </w:r>
      <w:r>
        <w:rPr/>
        <w:t>al.</w:t>
      </w:r>
      <w:r>
        <w:rPr>
          <w:spacing w:val="-7"/>
        </w:rPr>
        <w:t> </w:t>
      </w:r>
      <w:r>
        <w:rPr/>
        <w:t>Pediatr Infect</w:t>
      </w:r>
      <w:r>
        <w:rPr>
          <w:spacing w:val="-13"/>
        </w:rPr>
        <w:t> </w:t>
      </w:r>
      <w:r>
        <w:rPr/>
        <w:t>Dis J</w:t>
      </w:r>
      <w:r>
        <w:rPr>
          <w:spacing w:val="-8"/>
        </w:rPr>
        <w:t> </w:t>
      </w:r>
      <w:r>
        <w:rPr/>
        <w:t>2003;22(2 Suppl):S13–8.</w:t>
      </w:r>
      <w:r>
        <w:rPr>
          <w:spacing w:val="38"/>
        </w:rPr>
        <w:t> </w:t>
      </w:r>
      <w:r>
        <w:rPr/>
        <w:t>4.</w:t>
      </w:r>
      <w:r>
        <w:rPr>
          <w:spacing w:val="-8"/>
        </w:rPr>
        <w:t> </w:t>
      </w:r>
      <w:r>
        <w:rPr/>
        <w:t>Parrott RH,</w:t>
      </w:r>
      <w:r>
        <w:rPr>
          <w:spacing w:val="-7"/>
        </w:rPr>
        <w:t> </w:t>
      </w:r>
      <w:r>
        <w:rPr/>
        <w:t>et al.</w:t>
      </w:r>
      <w:r>
        <w:rPr>
          <w:spacing w:val="-8"/>
        </w:rPr>
        <w:t> </w:t>
      </w:r>
      <w:r>
        <w:rPr/>
        <w:t>Am J Epidemiol 1973 Oct;98(4):289–300. 5. Mitchell</w:t>
      </w:r>
      <w:r>
        <w:rPr>
          <w:spacing w:val="-3"/>
        </w:rPr>
        <w:t> </w:t>
      </w:r>
      <w:r>
        <w:rPr/>
        <w:t>I, et al.</w:t>
      </w:r>
    </w:p>
    <w:p>
      <w:pPr>
        <w:pStyle w:val="BodyText"/>
        <w:spacing w:line="232" w:lineRule="auto" w:before="6"/>
      </w:pPr>
      <w:r>
        <w:rPr/>
        <w:t>Can</w:t>
      </w:r>
      <w:r>
        <w:rPr>
          <w:spacing w:val="-16"/>
        </w:rPr>
        <w:t> </w:t>
      </w:r>
      <w:r>
        <w:rPr/>
        <w:t>Respir</w:t>
      </w:r>
      <w:r>
        <w:rPr>
          <w:spacing w:val="-18"/>
        </w:rPr>
        <w:t> </w:t>
      </w:r>
      <w:r>
        <w:rPr/>
        <w:t>J</w:t>
      </w:r>
      <w:r>
        <w:rPr>
          <w:spacing w:val="-9"/>
        </w:rPr>
        <w:t> </w:t>
      </w:r>
      <w:r>
        <w:rPr/>
        <w:t>2017;</w:t>
      </w:r>
      <w:r>
        <w:rPr>
          <w:spacing w:val="-4"/>
        </w:rPr>
        <w:t> </w:t>
      </w:r>
      <w:r>
        <w:rPr/>
        <w:t>Article ID 4521302.</w:t>
      </w:r>
      <w:r>
        <w:rPr>
          <w:spacing w:val="-1"/>
        </w:rPr>
        <w:t> </w:t>
      </w:r>
      <w:r>
        <w:rPr/>
        <w:t>doi.org</w:t>
      </w:r>
      <w:r>
        <w:rPr>
          <w:spacing w:val="-33"/>
        </w:rPr>
        <w:t> </w:t>
      </w:r>
      <w:r>
        <w:rPr/>
        <w:t>/10.1155/2017/4521302.</w:t>
      </w:r>
      <w:r>
        <w:rPr>
          <w:spacing w:val="40"/>
        </w:rPr>
        <w:t> </w:t>
      </w:r>
      <w:r>
        <w:rPr/>
        <w:t>6.</w:t>
      </w:r>
      <w:r>
        <w:rPr>
          <w:spacing w:val="-14"/>
        </w:rPr>
        <w:t> </w:t>
      </w:r>
      <w:r>
        <w:rPr/>
        <w:t>Krilov</w:t>
      </w:r>
      <w:r>
        <w:rPr>
          <w:spacing w:val="12"/>
        </w:rPr>
        <w:t> </w:t>
      </w:r>
      <w:r>
        <w:rPr/>
        <w:t>LR,</w:t>
      </w:r>
      <w:r>
        <w:rPr>
          <w:spacing w:val="-14"/>
        </w:rPr>
        <w:t> </w:t>
      </w:r>
      <w:r>
        <w:rPr/>
        <w:t>et</w:t>
      </w:r>
      <w:r>
        <w:rPr>
          <w:spacing w:val="-4"/>
        </w:rPr>
        <w:t> </w:t>
      </w:r>
      <w:r>
        <w:rPr/>
        <w:t>al.</w:t>
      </w:r>
      <w:r>
        <w:rPr>
          <w:spacing w:val="-14"/>
        </w:rPr>
        <w:t> </w:t>
      </w:r>
      <w:r>
        <w:rPr/>
        <w:t>Am</w:t>
      </w:r>
      <w:r>
        <w:rPr>
          <w:spacing w:val="-11"/>
        </w:rPr>
        <w:t> </w:t>
      </w:r>
      <w:r>
        <w:rPr/>
        <w:t>J Perinatol</w:t>
      </w:r>
      <w:r>
        <w:rPr>
          <w:spacing w:val="-10"/>
        </w:rPr>
        <w:t> </w:t>
      </w:r>
      <w:r>
        <w:rPr/>
        <w:t>2020;37(2):174–83.</w:t>
      </w:r>
      <w:r>
        <w:rPr>
          <w:spacing w:val="10"/>
        </w:rPr>
        <w:t> </w:t>
      </w:r>
      <w:r>
        <w:rPr/>
        <w:t>7.</w:t>
      </w:r>
      <w:r>
        <w:rPr>
          <w:spacing w:val="-3"/>
        </w:rPr>
        <w:t> </w:t>
      </w:r>
      <w:r>
        <w:rPr/>
        <w:t>Hall</w:t>
      </w:r>
      <w:r>
        <w:rPr>
          <w:spacing w:val="-11"/>
        </w:rPr>
        <w:t> </w:t>
      </w:r>
      <w:r>
        <w:rPr/>
        <w:t>CB,</w:t>
      </w:r>
      <w:r>
        <w:rPr>
          <w:spacing w:val="-14"/>
        </w:rPr>
        <w:t> </w:t>
      </w:r>
      <w:r>
        <w:rPr/>
        <w:t>et</w:t>
      </w:r>
      <w:r>
        <w:rPr>
          <w:spacing w:val="-15"/>
        </w:rPr>
        <w:t> </w:t>
      </w:r>
      <w:r>
        <w:rPr/>
        <w:t>al.</w:t>
      </w:r>
      <w:r>
        <w:rPr>
          <w:spacing w:val="-13"/>
        </w:rPr>
        <w:t> </w:t>
      </w:r>
      <w:r>
        <w:rPr/>
        <w:t>Pediatrics</w:t>
      </w:r>
      <w:r>
        <w:rPr>
          <w:spacing w:val="-6"/>
        </w:rPr>
        <w:t> </w:t>
      </w:r>
      <w:r>
        <w:rPr/>
        <w:t>2013;132(2);e34a–38.</w:t>
      </w:r>
      <w:r>
        <w:rPr>
          <w:spacing w:val="9"/>
        </w:rPr>
        <w:t> </w:t>
      </w:r>
      <w:r>
        <w:rPr/>
        <w:t>8.</w:t>
      </w:r>
      <w:r>
        <w:rPr>
          <w:spacing w:val="-3"/>
        </w:rPr>
        <w:t> </w:t>
      </w:r>
      <w:r>
        <w:rPr/>
        <w:t>Schanzer</w:t>
      </w:r>
      <w:r>
        <w:rPr>
          <w:spacing w:val="-9"/>
        </w:rPr>
        <w:t> </w:t>
      </w:r>
      <w:r>
        <w:rPr>
          <w:spacing w:val="-5"/>
        </w:rPr>
        <w:t>DL,</w:t>
      </w:r>
    </w:p>
    <w:p>
      <w:pPr>
        <w:pStyle w:val="BodyText"/>
        <w:spacing w:before="10"/>
        <w:ind w:right="105"/>
      </w:pPr>
      <w:r>
        <w:rPr/>
        <w:t>et</w:t>
      </w:r>
      <w:r>
        <w:rPr>
          <w:spacing w:val="-14"/>
        </w:rPr>
        <w:t> </w:t>
      </w:r>
      <w:r>
        <w:rPr/>
        <w:t>al.</w:t>
      </w:r>
      <w:r>
        <w:rPr>
          <w:spacing w:val="-14"/>
        </w:rPr>
        <w:t> </w:t>
      </w:r>
      <w:r>
        <w:rPr/>
        <w:t>Influenza</w:t>
      </w:r>
      <w:r>
        <w:rPr>
          <w:spacing w:val="5"/>
        </w:rPr>
        <w:t> </w:t>
      </w:r>
      <w:r>
        <w:rPr/>
        <w:t>Other</w:t>
      </w:r>
      <w:r>
        <w:rPr>
          <w:spacing w:val="-12"/>
        </w:rPr>
        <w:t> </w:t>
      </w:r>
      <w:r>
        <w:rPr/>
        <w:t>Respir</w:t>
      </w:r>
      <w:r>
        <w:rPr>
          <w:spacing w:val="-18"/>
        </w:rPr>
        <w:t> </w:t>
      </w:r>
      <w:r>
        <w:rPr/>
        <w:t>Viruses</w:t>
      </w:r>
      <w:r>
        <w:rPr>
          <w:spacing w:val="-3"/>
        </w:rPr>
        <w:t> </w:t>
      </w:r>
      <w:r>
        <w:rPr/>
        <w:t>2018;12:113–21.</w:t>
      </w:r>
      <w:r>
        <w:rPr>
          <w:spacing w:val="18"/>
        </w:rPr>
        <w:t> </w:t>
      </w:r>
      <w:r>
        <w:rPr/>
        <w:t>doi:</w:t>
      </w:r>
      <w:r>
        <w:rPr>
          <w:spacing w:val="-9"/>
        </w:rPr>
        <w:t> </w:t>
      </w:r>
      <w:r>
        <w:rPr/>
        <w:t>10.1111/irv.12497. 9.</w:t>
      </w:r>
      <w:r>
        <w:rPr>
          <w:spacing w:val="-7"/>
        </w:rPr>
        <w:t> </w:t>
      </w:r>
      <w:r>
        <w:rPr/>
        <w:t>Movva</w:t>
      </w:r>
      <w:r>
        <w:rPr>
          <w:spacing w:val="11"/>
        </w:rPr>
        <w:t> </w:t>
      </w:r>
      <w:r>
        <w:rPr/>
        <w:t>N,</w:t>
      </w:r>
      <w:r>
        <w:rPr>
          <w:spacing w:val="-6"/>
        </w:rPr>
        <w:t> </w:t>
      </w:r>
      <w:r>
        <w:rPr/>
        <w:t>et</w:t>
      </w:r>
      <w:r>
        <w:rPr>
          <w:spacing w:val="-10"/>
        </w:rPr>
        <w:t> </w:t>
      </w:r>
      <w:r>
        <w:rPr/>
        <w:t>al.J Infect Dis 2022;226(S2):S175–83. 10. flashGRIPPE. Vol 13, no 1; October 17,</w:t>
      </w:r>
      <w:r>
        <w:rPr>
          <w:spacing w:val="-7"/>
        </w:rPr>
        <w:t> </w:t>
      </w:r>
      <w:r>
        <w:rPr/>
        <w:t>2022. 11.</w:t>
      </w:r>
      <w:r>
        <w:rPr>
          <w:spacing w:val="-7"/>
        </w:rPr>
        <w:t> </w:t>
      </w:r>
      <w:r>
        <w:rPr/>
        <w:t>Health Canada.</w:t>
      </w:r>
      <w:r>
        <w:rPr>
          <w:spacing w:val="-7"/>
        </w:rPr>
        <w:t> </w:t>
      </w:r>
      <w:r>
        <w:rPr/>
        <w:t>Respiratory Virus Report, week 52 - ending January 1, 2022. Available</w:t>
      </w:r>
      <w:r>
        <w:rPr>
          <w:spacing w:val="-5"/>
        </w:rPr>
        <w:t> </w:t>
      </w:r>
      <w:r>
        <w:rPr/>
        <w:t>at: </w:t>
      </w:r>
      <w:r>
        <w:rPr>
          <w:spacing w:val="-2"/>
        </w:rPr>
        <w:t>https://</w:t>
      </w:r>
      <w:hyperlink r:id="rId5">
        <w:r>
          <w:rPr>
            <w:spacing w:val="-2"/>
          </w:rPr>
          <w:t>www.canada.ca/en/public-health/services/surveillance/respiratory-virus-detections-</w:t>
        </w:r>
      </w:hyperlink>
      <w:r>
        <w:rPr>
          <w:spacing w:val="-2"/>
        </w:rPr>
        <w:t> canada/2021-2022/week-52-ending-january-1-2022.html.]</w:t>
      </w:r>
    </w:p>
    <w:p>
      <w:pPr>
        <w:pStyle w:val="BodyText"/>
        <w:spacing w:line="285" w:lineRule="exact"/>
      </w:pPr>
      <w:r>
        <w:rPr/>
        <w:t>[Sanofi</w:t>
      </w:r>
      <w:r>
        <w:rPr>
          <w:spacing w:val="-5"/>
        </w:rPr>
        <w:t> </w:t>
      </w:r>
      <w:r>
        <w:rPr>
          <w:spacing w:val="-2"/>
        </w:rPr>
        <w:t>Iogo]</w:t>
      </w:r>
    </w:p>
    <w:p>
      <w:pPr>
        <w:pStyle w:val="BodyText"/>
        <w:spacing w:line="232" w:lineRule="auto" w:before="14"/>
        <w:ind w:right="3415"/>
      </w:pPr>
      <w:r>
        <w:rPr/>
        <w:t>[Copyright</w:t>
      </w:r>
      <w:r>
        <w:rPr>
          <w:spacing w:val="-14"/>
        </w:rPr>
        <w:t> </w:t>
      </w:r>
      <w:r>
        <w:rPr/>
        <w:t>©</w:t>
      </w:r>
      <w:r>
        <w:rPr>
          <w:spacing w:val="-14"/>
        </w:rPr>
        <w:t> </w:t>
      </w:r>
      <w:r>
        <w:rPr/>
        <w:t>2023 Sanofi</w:t>
      </w:r>
      <w:r>
        <w:rPr>
          <w:spacing w:val="-1"/>
        </w:rPr>
        <w:t> </w:t>
      </w:r>
      <w:r>
        <w:rPr/>
        <w:t>Pasteur</w:t>
      </w:r>
      <w:r>
        <w:rPr>
          <w:spacing w:val="-18"/>
        </w:rPr>
        <w:t> </w:t>
      </w:r>
      <w:r>
        <w:rPr/>
        <w:t>Limited.</w:t>
      </w:r>
      <w:r>
        <w:rPr>
          <w:spacing w:val="-8"/>
        </w:rPr>
        <w:t> </w:t>
      </w:r>
      <w:r>
        <w:rPr/>
        <w:t>All</w:t>
      </w:r>
      <w:r>
        <w:rPr>
          <w:spacing w:val="-14"/>
        </w:rPr>
        <w:t> </w:t>
      </w:r>
      <w:r>
        <w:rPr/>
        <w:t>rights reserved.] </w:t>
      </w:r>
      <w:r>
        <w:rPr>
          <w:spacing w:val="-2"/>
        </w:rPr>
        <w:t>[MAT-CA-2201264E-v1.0-07/2023]</w:t>
      </w:r>
    </w:p>
    <w:p>
      <w:pPr>
        <w:pStyle w:val="BodyText"/>
        <w:spacing w:before="11"/>
      </w:pPr>
      <w:r>
        <w:rPr/>
        <w:t>[IMC </w:t>
      </w:r>
      <w:r>
        <w:rPr>
          <w:spacing w:val="-2"/>
        </w:rPr>
        <w:t>logo]</w:t>
      </w:r>
    </w:p>
    <w:sectPr>
      <w:pgSz w:w="12240" w:h="15840"/>
      <w:pgMar w:top="14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>
      <w:ind w:left="101"/>
    </w:pPr>
    <w:rPr>
      <w:rFonts w:ascii="Calibri" w:hAnsi="Calibri" w:eastAsia="Calibri" w:cs="Calibri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01"/>
      <w:outlineLvl w:val="1"/>
    </w:pPr>
    <w:rPr>
      <w:rFonts w:ascii="Calibri" w:hAnsi="Calibri" w:eastAsia="Calibri" w:cs="Calibri"/>
      <w:b/>
      <w:bCs/>
      <w:sz w:val="24"/>
      <w:szCs w:val="24"/>
      <w:u w:val="single" w:color="000000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01"/>
      <w:outlineLvl w:val="2"/>
    </w:pPr>
    <w:rPr>
      <w:rFonts w:ascii="Calibri" w:hAnsi="Calibri" w:eastAsia="Calibri" w:cs="Calibri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www.canada.ca/en/public-health/services/surveillance/respiratory-virus-detections-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Bawa Prashar</dc:creator>
  <dcterms:created xsi:type="dcterms:W3CDTF">2023-11-23T03:16:34Z</dcterms:created>
  <dcterms:modified xsi:type="dcterms:W3CDTF">2023-11-23T03:16:34Z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2023-10-24T00:00:00Z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2023-11-23T00:00:00Z</vt:filetime>
  </property>
  <property fmtid="{D5CDD505-2E9C-101B-9397-08002B2CF9AE}" pid="5" name="Producer">
    <vt:lpwstr>Microsoft® Word 2013</vt:lpwstr>
  </property>
</Properties>
</file>